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F7" w:rsidRPr="001E04F7" w:rsidRDefault="001E04F7" w:rsidP="001E04F7">
      <w:pPr>
        <w:spacing w:after="160" w:line="240" w:lineRule="auto"/>
        <w:jc w:val="center"/>
        <w:rPr>
          <w:rFonts w:ascii="Arial" w:eastAsia="Calibri" w:hAnsi="Arial" w:cs="Arial"/>
          <w:b/>
          <w:sz w:val="32"/>
          <w:szCs w:val="24"/>
          <w:lang w:eastAsia="en-US"/>
        </w:rPr>
      </w:pPr>
    </w:p>
    <w:p w:rsidR="001E04F7" w:rsidRPr="001E04F7" w:rsidRDefault="001E04F7" w:rsidP="001E04F7">
      <w:pPr>
        <w:spacing w:after="160" w:line="240" w:lineRule="auto"/>
        <w:jc w:val="center"/>
        <w:rPr>
          <w:rFonts w:ascii="Arial" w:eastAsia="Calibri" w:hAnsi="Arial" w:cs="Arial"/>
          <w:b/>
          <w:sz w:val="32"/>
          <w:szCs w:val="24"/>
          <w:lang w:eastAsia="en-US"/>
        </w:rPr>
      </w:pPr>
      <w:r w:rsidRPr="001E04F7">
        <w:rPr>
          <w:rFonts w:ascii="Arial" w:eastAsia="Calibri" w:hAnsi="Arial" w:cs="Arial"/>
          <w:b/>
          <w:sz w:val="32"/>
          <w:szCs w:val="24"/>
          <w:lang w:eastAsia="en-US"/>
        </w:rPr>
        <w:t>AVISO DE PRIVACIDAD VERSIÓN INTEGRAL DEL SISTEMA PARA EL DESARROLLO INTEGRAL DE LA FAMILIA, MASCOTA, JALISCO.</w:t>
      </w:r>
    </w:p>
    <w:p w:rsidR="001E04F7" w:rsidRPr="001E04F7" w:rsidRDefault="001E04F7" w:rsidP="001E04F7">
      <w:pPr>
        <w:spacing w:after="160" w:line="240" w:lineRule="auto"/>
        <w:jc w:val="center"/>
        <w:rPr>
          <w:rFonts w:ascii="Arial" w:eastAsia="Calibri" w:hAnsi="Arial" w:cs="Arial"/>
          <w:b/>
          <w:sz w:val="32"/>
          <w:szCs w:val="24"/>
          <w:lang w:eastAsia="en-US"/>
        </w:rPr>
      </w:pP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El Sistema para el Desarrollo Integral de la Familia en Mascota, Jalisco.</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Con domicilio ubicado en la finca marcada con el número 160 de la Calle Hidalgo, colonia centro, C.P. 46900,  de Mascota, Jalisco.</w:t>
      </w:r>
    </w:p>
    <w:p w:rsidR="001E04F7" w:rsidRPr="001E04F7" w:rsidRDefault="001E04F7" w:rsidP="001E04F7">
      <w:pPr>
        <w:spacing w:after="160" w:line="240" w:lineRule="auto"/>
        <w:jc w:val="both"/>
        <w:rPr>
          <w:rFonts w:ascii="Arial" w:eastAsia="Calibri" w:hAnsi="Arial" w:cs="Arial"/>
          <w:sz w:val="24"/>
          <w:szCs w:val="24"/>
          <w:lang w:eastAsia="en-US"/>
        </w:rPr>
      </w:pP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Datos de contacto:</w:t>
      </w:r>
    </w:p>
    <w:p w:rsidR="001E04F7" w:rsidRPr="001E04F7" w:rsidRDefault="001E04F7" w:rsidP="001E04F7">
      <w:pPr>
        <w:spacing w:after="160" w:line="240" w:lineRule="auto"/>
        <w:ind w:left="708" w:hanging="708"/>
        <w:jc w:val="both"/>
        <w:rPr>
          <w:rFonts w:ascii="Arial" w:eastAsia="Calibri" w:hAnsi="Arial" w:cs="Arial"/>
          <w:sz w:val="24"/>
          <w:szCs w:val="24"/>
          <w:lang w:eastAsia="en-US"/>
        </w:rPr>
      </w:pPr>
      <w:r w:rsidRPr="001E04F7">
        <w:rPr>
          <w:rFonts w:ascii="Arial" w:eastAsia="Calibri" w:hAnsi="Arial" w:cs="Arial"/>
          <w:sz w:val="24"/>
          <w:lang w:eastAsia="en-US"/>
        </w:rPr>
        <w:t xml:space="preserve">     Email: </w:t>
      </w:r>
      <w:hyperlink r:id="rId7" w:history="1">
        <w:r w:rsidRPr="001E04F7">
          <w:rPr>
            <w:rFonts w:ascii="Arial" w:eastAsia="Calibri" w:hAnsi="Arial" w:cs="Arial"/>
            <w:color w:val="0563C1"/>
            <w:sz w:val="24"/>
            <w:u w:val="single"/>
            <w:lang w:eastAsia="en-US"/>
          </w:rPr>
          <w:t>mascota@difjalisco.gob.mx</w:t>
        </w:r>
      </w:hyperlink>
      <w:r w:rsidRPr="001E04F7">
        <w:rPr>
          <w:rFonts w:ascii="Arial" w:eastAsia="Calibri" w:hAnsi="Arial" w:cs="Arial"/>
          <w:sz w:val="24"/>
          <w:lang w:eastAsia="en-US"/>
        </w:rPr>
        <w:t xml:space="preserve">      Tel: 388 386 1076.</w:t>
      </w:r>
    </w:p>
    <w:p w:rsidR="001E04F7" w:rsidRPr="001E04F7" w:rsidRDefault="001E04F7" w:rsidP="001E04F7">
      <w:pPr>
        <w:spacing w:after="160" w:line="240" w:lineRule="auto"/>
        <w:jc w:val="both"/>
        <w:rPr>
          <w:rFonts w:ascii="Arial" w:eastAsia="Calibri" w:hAnsi="Arial" w:cs="Arial"/>
          <w:sz w:val="24"/>
          <w:lang w:eastAsia="en-US"/>
        </w:rPr>
      </w:pP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El Sistema para el Desarrollo Integral de la Familia es el responsable del uso y protección de sus datos personales y al respecto le informa lo siguiente:</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Los datos personales se refieren a información concerniente a una persona física identificada o identificable; por su parte, los datos personales sensibles, son aquellos que afectan a la esfera más íntima de su titular o cuya utilización indebida puedan dar origen a discriminación o conlleve un riesgo grave para éste.</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El tratamiento de sus datos personales se realiza con fundamento en lo establecido en los artículos 6 Apartado A, fracciones II, IV, de la Constitución Política de los Estados Unidos Mexicanos, </w:t>
      </w:r>
      <w:r w:rsidR="001C0B7A">
        <w:rPr>
          <w:rFonts w:ascii="Arial" w:eastAsia="Calibri" w:hAnsi="Arial" w:cs="Arial"/>
          <w:sz w:val="24"/>
          <w:szCs w:val="24"/>
          <w:lang w:eastAsia="en-US"/>
        </w:rPr>
        <w:t>artículos 4 y 9 fracciones II,</w:t>
      </w:r>
      <w:r w:rsidRPr="001E04F7">
        <w:rPr>
          <w:rFonts w:ascii="Arial" w:eastAsia="Calibri" w:hAnsi="Arial" w:cs="Arial"/>
          <w:sz w:val="24"/>
          <w:szCs w:val="24"/>
          <w:lang w:eastAsia="en-US"/>
        </w:rPr>
        <w:t xml:space="preserve"> V </w:t>
      </w:r>
      <w:r w:rsidR="001C0B7A">
        <w:rPr>
          <w:rFonts w:ascii="Arial" w:eastAsia="Calibri" w:hAnsi="Arial" w:cs="Arial"/>
          <w:sz w:val="24"/>
          <w:szCs w:val="24"/>
          <w:lang w:eastAsia="en-US"/>
        </w:rPr>
        <w:t xml:space="preserve">y VI </w:t>
      </w:r>
      <w:r w:rsidRPr="001E04F7">
        <w:rPr>
          <w:rFonts w:ascii="Arial" w:eastAsia="Calibri" w:hAnsi="Arial" w:cs="Arial"/>
          <w:sz w:val="24"/>
          <w:szCs w:val="24"/>
          <w:lang w:eastAsia="en-US"/>
        </w:rPr>
        <w:t xml:space="preserve">de la Constitución Política del Estado de Jalisco, artículos 3 párrafo 1, fracciones III y XXXII, 9 al 44, 85, </w:t>
      </w:r>
      <w:r w:rsidR="001C0B7A">
        <w:rPr>
          <w:rFonts w:ascii="Arial" w:eastAsia="Calibri" w:hAnsi="Arial" w:cs="Arial"/>
          <w:sz w:val="24"/>
          <w:szCs w:val="24"/>
          <w:lang w:eastAsia="en-US"/>
        </w:rPr>
        <w:t xml:space="preserve">86, </w:t>
      </w:r>
      <w:r w:rsidRPr="001E04F7">
        <w:rPr>
          <w:rFonts w:ascii="Arial" w:eastAsia="Calibri" w:hAnsi="Arial" w:cs="Arial"/>
          <w:sz w:val="24"/>
          <w:szCs w:val="24"/>
          <w:lang w:eastAsia="en-US"/>
        </w:rPr>
        <w:t xml:space="preserve">87 párrafo 1, fracciones I y X, 90, 91, 114, 115 y 125 de la Ley de Protección de Datos Personales en Posesión de Sujetos Obligados del Estado de Jalisco y sus Municipios, </w:t>
      </w:r>
      <w:r w:rsidR="00661DFF">
        <w:rPr>
          <w:rFonts w:ascii="Arial" w:eastAsia="Calibri" w:hAnsi="Arial" w:cs="Arial"/>
          <w:sz w:val="24"/>
          <w:szCs w:val="24"/>
          <w:lang w:eastAsia="en-US"/>
        </w:rPr>
        <w:t>los artículos 20, 21, 22, 23 fracciones II y III, 24 fracción V y 25 fracciones XV, XVII y XX de la Ley de Transparencia y Acceso a la Información Pública del Estado de Jalisco y sus Municipios, artículo 3 de la Ley de Asistencia Social, artículo 18 del Código de Asistencia Social del Estado de Jalisco,</w:t>
      </w:r>
      <w:r w:rsidR="004F078A">
        <w:rPr>
          <w:rFonts w:ascii="Arial" w:eastAsia="Calibri" w:hAnsi="Arial" w:cs="Arial"/>
          <w:sz w:val="24"/>
          <w:szCs w:val="24"/>
          <w:lang w:eastAsia="en-US"/>
        </w:rPr>
        <w:t xml:space="preserve"> artículos 1, 1.4, 2 fracción V y 3 de la Ley de Compras Gubernamentales, Enajenaciones y Contratación de Servicios del Estado de Jalisco y sus Municipios, artículos 8 fracción VII y IX; y 10 con todas sus fracciones del Reglamento de Compras Gubernamentales, Enajenaciones y Contratación de Servicios para el Municipio de Mascota, Jalisco,</w:t>
      </w:r>
      <w:r w:rsidR="00661DFF">
        <w:rPr>
          <w:rFonts w:ascii="Arial" w:eastAsia="Calibri" w:hAnsi="Arial" w:cs="Arial"/>
          <w:sz w:val="24"/>
          <w:szCs w:val="24"/>
          <w:lang w:eastAsia="en-US"/>
        </w:rPr>
        <w:t xml:space="preserve"> artículos 1, 2, 3, del Decreto de Creación del Organismo Descentralizado para el Desarrollo Integral de la Familia del Municipio de</w:t>
      </w:r>
      <w:r w:rsidR="002059DC">
        <w:rPr>
          <w:rFonts w:ascii="Arial" w:eastAsia="Calibri" w:hAnsi="Arial" w:cs="Arial"/>
          <w:sz w:val="24"/>
          <w:szCs w:val="24"/>
          <w:lang w:eastAsia="en-US"/>
        </w:rPr>
        <w:t xml:space="preserve"> </w:t>
      </w:r>
      <w:r w:rsidR="004F078A">
        <w:rPr>
          <w:rFonts w:ascii="Arial" w:eastAsia="Calibri" w:hAnsi="Arial" w:cs="Arial"/>
          <w:sz w:val="24"/>
          <w:szCs w:val="24"/>
          <w:lang w:eastAsia="en-US"/>
        </w:rPr>
        <w:t>Mascota, Jalisco, Número 12388.</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Los datos personales que serán sometidos a tratamiento son:</w:t>
      </w:r>
    </w:p>
    <w:p w:rsidR="001E04F7" w:rsidRPr="001E04F7" w:rsidRDefault="001E04F7" w:rsidP="001E04F7">
      <w:pPr>
        <w:spacing w:after="160" w:line="240" w:lineRule="auto"/>
        <w:jc w:val="both"/>
        <w:rPr>
          <w:rFonts w:ascii="Arial" w:eastAsia="Calibri" w:hAnsi="Arial" w:cs="Arial"/>
          <w:sz w:val="24"/>
          <w:szCs w:val="24"/>
          <w:lang w:eastAsia="en-U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1E04F7" w:rsidRPr="001E04F7" w:rsidTr="00DA3F11">
        <w:tc>
          <w:tcPr>
            <w:tcW w:w="2942" w:type="dxa"/>
          </w:tcPr>
          <w:p w:rsidR="001E04F7" w:rsidRPr="001E04F7" w:rsidRDefault="001E04F7" w:rsidP="001E04F7">
            <w:pPr>
              <w:jc w:val="both"/>
              <w:rPr>
                <w:rFonts w:ascii="Arial" w:hAnsi="Arial" w:cs="Arial"/>
                <w:b/>
                <w:sz w:val="24"/>
                <w:szCs w:val="24"/>
              </w:rPr>
            </w:pPr>
            <w:r w:rsidRPr="001E04F7">
              <w:rPr>
                <w:rFonts w:ascii="Arial" w:hAnsi="Arial" w:cs="Arial"/>
                <w:b/>
                <w:sz w:val="24"/>
                <w:szCs w:val="24"/>
              </w:rPr>
              <w:t>Datos sensibles:</w:t>
            </w:r>
          </w:p>
        </w:tc>
        <w:tc>
          <w:tcPr>
            <w:tcW w:w="2943" w:type="dxa"/>
          </w:tcPr>
          <w:p w:rsidR="001E04F7" w:rsidRPr="001E04F7" w:rsidRDefault="001E04F7" w:rsidP="001E04F7">
            <w:pPr>
              <w:jc w:val="both"/>
              <w:rPr>
                <w:rFonts w:ascii="Arial" w:hAnsi="Arial" w:cs="Arial"/>
                <w:b/>
                <w:sz w:val="24"/>
                <w:szCs w:val="24"/>
              </w:rPr>
            </w:pPr>
            <w:r w:rsidRPr="001E04F7">
              <w:rPr>
                <w:rFonts w:ascii="Arial" w:hAnsi="Arial" w:cs="Arial"/>
                <w:b/>
                <w:sz w:val="24"/>
                <w:szCs w:val="24"/>
              </w:rPr>
              <w:t>Datos de identificación:</w:t>
            </w:r>
          </w:p>
        </w:tc>
        <w:tc>
          <w:tcPr>
            <w:tcW w:w="2943" w:type="dxa"/>
          </w:tcPr>
          <w:p w:rsidR="001E04F7" w:rsidRPr="001E04F7" w:rsidRDefault="001E04F7" w:rsidP="001E04F7">
            <w:pPr>
              <w:jc w:val="both"/>
              <w:rPr>
                <w:rFonts w:ascii="Arial" w:hAnsi="Arial" w:cs="Arial"/>
                <w:b/>
                <w:sz w:val="24"/>
                <w:szCs w:val="24"/>
              </w:rPr>
            </w:pPr>
            <w:r w:rsidRPr="001E04F7">
              <w:rPr>
                <w:rFonts w:ascii="Arial" w:hAnsi="Arial" w:cs="Arial"/>
                <w:b/>
                <w:sz w:val="24"/>
                <w:szCs w:val="24"/>
              </w:rPr>
              <w:t>Datos laborales:</w:t>
            </w:r>
          </w:p>
        </w:tc>
      </w:tr>
      <w:tr w:rsidR="001E04F7" w:rsidRPr="001E04F7" w:rsidTr="00DA3F11">
        <w:tc>
          <w:tcPr>
            <w:tcW w:w="2942" w:type="dxa"/>
          </w:tcPr>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Fotografía.</w:t>
            </w:r>
          </w:p>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Firma.</w:t>
            </w:r>
          </w:p>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Datos de salud.</w:t>
            </w:r>
          </w:p>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Huella digital.</w:t>
            </w:r>
          </w:p>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Reconocimiento facial.</w:t>
            </w:r>
          </w:p>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Sexo.</w:t>
            </w:r>
          </w:p>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Origen étnico.</w:t>
            </w:r>
          </w:p>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Discapacidad.</w:t>
            </w:r>
          </w:p>
          <w:p w:rsidR="001E04F7" w:rsidRP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Preferencias sexuales.</w:t>
            </w:r>
          </w:p>
          <w:p w:rsidR="001E04F7" w:rsidRDefault="001E04F7" w:rsidP="001E04F7">
            <w:pPr>
              <w:numPr>
                <w:ilvl w:val="0"/>
                <w:numId w:val="3"/>
              </w:numPr>
              <w:contextualSpacing/>
              <w:jc w:val="both"/>
              <w:rPr>
                <w:rFonts w:ascii="Arial" w:hAnsi="Arial" w:cs="Arial"/>
                <w:sz w:val="24"/>
                <w:szCs w:val="24"/>
              </w:rPr>
            </w:pPr>
            <w:r w:rsidRPr="001E04F7">
              <w:rPr>
                <w:rFonts w:ascii="Arial" w:hAnsi="Arial" w:cs="Arial"/>
                <w:sz w:val="24"/>
                <w:szCs w:val="24"/>
              </w:rPr>
              <w:t>Rasgos físicos.</w:t>
            </w:r>
          </w:p>
          <w:p w:rsidR="00684884" w:rsidRDefault="00684884" w:rsidP="001E04F7">
            <w:pPr>
              <w:numPr>
                <w:ilvl w:val="0"/>
                <w:numId w:val="3"/>
              </w:numPr>
              <w:contextualSpacing/>
              <w:jc w:val="both"/>
              <w:rPr>
                <w:rFonts w:ascii="Arial" w:hAnsi="Arial" w:cs="Arial"/>
                <w:sz w:val="24"/>
                <w:szCs w:val="24"/>
              </w:rPr>
            </w:pPr>
            <w:r>
              <w:rPr>
                <w:rFonts w:ascii="Arial" w:hAnsi="Arial" w:cs="Arial"/>
                <w:sz w:val="24"/>
                <w:szCs w:val="24"/>
              </w:rPr>
              <w:t>Ideologías.</w:t>
            </w:r>
          </w:p>
          <w:p w:rsidR="00684884" w:rsidRDefault="00684884" w:rsidP="001E04F7">
            <w:pPr>
              <w:numPr>
                <w:ilvl w:val="0"/>
                <w:numId w:val="3"/>
              </w:numPr>
              <w:contextualSpacing/>
              <w:jc w:val="both"/>
              <w:rPr>
                <w:rFonts w:ascii="Arial" w:hAnsi="Arial" w:cs="Arial"/>
                <w:sz w:val="24"/>
                <w:szCs w:val="24"/>
              </w:rPr>
            </w:pPr>
            <w:r>
              <w:rPr>
                <w:rFonts w:ascii="Arial" w:hAnsi="Arial" w:cs="Arial"/>
                <w:sz w:val="24"/>
                <w:szCs w:val="24"/>
              </w:rPr>
              <w:lastRenderedPageBreak/>
              <w:t>Opinión política.</w:t>
            </w:r>
          </w:p>
          <w:p w:rsidR="00684884" w:rsidRDefault="00684884" w:rsidP="001E04F7">
            <w:pPr>
              <w:numPr>
                <w:ilvl w:val="0"/>
                <w:numId w:val="3"/>
              </w:numPr>
              <w:contextualSpacing/>
              <w:jc w:val="both"/>
              <w:rPr>
                <w:rFonts w:ascii="Arial" w:hAnsi="Arial" w:cs="Arial"/>
                <w:sz w:val="24"/>
                <w:szCs w:val="24"/>
              </w:rPr>
            </w:pPr>
            <w:r>
              <w:rPr>
                <w:rFonts w:ascii="Arial" w:hAnsi="Arial" w:cs="Arial"/>
                <w:sz w:val="24"/>
                <w:szCs w:val="24"/>
              </w:rPr>
              <w:t>Patrimonio.</w:t>
            </w:r>
          </w:p>
          <w:p w:rsidR="00684884" w:rsidRPr="001E04F7" w:rsidRDefault="00684884" w:rsidP="00684884">
            <w:pPr>
              <w:ind w:left="720"/>
              <w:contextualSpacing/>
              <w:jc w:val="both"/>
              <w:rPr>
                <w:rFonts w:ascii="Arial" w:hAnsi="Arial" w:cs="Arial"/>
                <w:sz w:val="24"/>
                <w:szCs w:val="24"/>
              </w:rPr>
            </w:pPr>
          </w:p>
          <w:p w:rsidR="001E04F7" w:rsidRPr="001E04F7" w:rsidRDefault="001E04F7" w:rsidP="001E04F7">
            <w:pPr>
              <w:jc w:val="both"/>
              <w:rPr>
                <w:rFonts w:ascii="Arial" w:hAnsi="Arial" w:cs="Arial"/>
                <w:sz w:val="24"/>
                <w:szCs w:val="24"/>
              </w:rPr>
            </w:pPr>
          </w:p>
        </w:tc>
        <w:tc>
          <w:tcPr>
            <w:tcW w:w="2943" w:type="dxa"/>
          </w:tcPr>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lastRenderedPageBreak/>
              <w:t>Nombre completo.</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Edad.</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Fecha de nacimiento</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Lugar de nacimiento.</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Nacionalidad.</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Estado civil.</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Domicilio.</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Número de teléfono particular y celular.</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lastRenderedPageBreak/>
              <w:t>Correo electrónico.</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 xml:space="preserve"> Sexo.</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Número de licencia de conducir.</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Domicilio.</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Clave de usuario.</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Contraseña.</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Clave de elector.</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Institución.</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Ocupación.</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Carta de no antecedentes penales.</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Constancia de no sanción administrativa.</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Clave de Registro Federal de Contribuyente (</w:t>
            </w:r>
            <w:proofErr w:type="spellStart"/>
            <w:r w:rsidRPr="001E04F7">
              <w:rPr>
                <w:rFonts w:ascii="Arial" w:hAnsi="Arial" w:cs="Arial"/>
                <w:sz w:val="24"/>
                <w:szCs w:val="24"/>
              </w:rPr>
              <w:t>RFC</w:t>
            </w:r>
            <w:proofErr w:type="spellEnd"/>
            <w:r w:rsidRPr="001E04F7">
              <w:rPr>
                <w:rFonts w:ascii="Arial" w:hAnsi="Arial" w:cs="Arial"/>
                <w:sz w:val="24"/>
                <w:szCs w:val="24"/>
              </w:rPr>
              <w:t>).</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Clave Única de Registro de Población (CURP).</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Clave de elector.</w:t>
            </w:r>
          </w:p>
          <w:p w:rsidR="001E04F7" w:rsidRPr="001E04F7" w:rsidRDefault="001E04F7" w:rsidP="001E04F7">
            <w:pPr>
              <w:numPr>
                <w:ilvl w:val="0"/>
                <w:numId w:val="4"/>
              </w:numPr>
              <w:contextualSpacing/>
              <w:jc w:val="both"/>
              <w:rPr>
                <w:rFonts w:ascii="Arial" w:hAnsi="Arial" w:cs="Arial"/>
                <w:sz w:val="24"/>
                <w:szCs w:val="24"/>
              </w:rPr>
            </w:pPr>
            <w:r w:rsidRPr="001E04F7">
              <w:rPr>
                <w:rFonts w:ascii="Arial" w:hAnsi="Arial" w:cs="Arial"/>
                <w:sz w:val="24"/>
                <w:szCs w:val="24"/>
              </w:rPr>
              <w:t>Número de pasaporte.</w:t>
            </w:r>
          </w:p>
        </w:tc>
        <w:tc>
          <w:tcPr>
            <w:tcW w:w="2943" w:type="dxa"/>
          </w:tcPr>
          <w:p w:rsidR="001E04F7" w:rsidRPr="001E04F7" w:rsidRDefault="001E04F7" w:rsidP="001E04F7">
            <w:pPr>
              <w:numPr>
                <w:ilvl w:val="0"/>
                <w:numId w:val="5"/>
              </w:numPr>
              <w:contextualSpacing/>
              <w:jc w:val="both"/>
              <w:rPr>
                <w:rFonts w:ascii="Arial" w:hAnsi="Arial" w:cs="Arial"/>
                <w:sz w:val="24"/>
                <w:szCs w:val="24"/>
              </w:rPr>
            </w:pPr>
            <w:r w:rsidRPr="001E04F7">
              <w:rPr>
                <w:rFonts w:ascii="Arial" w:hAnsi="Arial" w:cs="Arial"/>
                <w:sz w:val="24"/>
                <w:szCs w:val="24"/>
              </w:rPr>
              <w:lastRenderedPageBreak/>
              <w:t>Documentos de reclutamiento y selección.</w:t>
            </w:r>
          </w:p>
          <w:p w:rsidR="001E04F7" w:rsidRPr="001E04F7" w:rsidRDefault="001E04F7" w:rsidP="001E04F7">
            <w:pPr>
              <w:numPr>
                <w:ilvl w:val="0"/>
                <w:numId w:val="5"/>
              </w:numPr>
              <w:contextualSpacing/>
              <w:jc w:val="both"/>
              <w:rPr>
                <w:rFonts w:ascii="Arial" w:hAnsi="Arial" w:cs="Arial"/>
                <w:sz w:val="24"/>
                <w:szCs w:val="24"/>
              </w:rPr>
            </w:pPr>
            <w:r w:rsidRPr="001E04F7">
              <w:rPr>
                <w:rFonts w:ascii="Arial" w:hAnsi="Arial" w:cs="Arial"/>
                <w:sz w:val="24"/>
                <w:szCs w:val="24"/>
              </w:rPr>
              <w:t>Nombramiento.</w:t>
            </w:r>
          </w:p>
          <w:p w:rsidR="001E04F7" w:rsidRPr="001E04F7" w:rsidRDefault="001E04F7" w:rsidP="001E04F7">
            <w:pPr>
              <w:numPr>
                <w:ilvl w:val="0"/>
                <w:numId w:val="5"/>
              </w:numPr>
              <w:contextualSpacing/>
              <w:jc w:val="both"/>
              <w:rPr>
                <w:rFonts w:ascii="Arial" w:hAnsi="Arial" w:cs="Arial"/>
                <w:sz w:val="24"/>
                <w:szCs w:val="24"/>
              </w:rPr>
            </w:pPr>
            <w:r w:rsidRPr="001E04F7">
              <w:rPr>
                <w:rFonts w:ascii="Arial" w:hAnsi="Arial" w:cs="Arial"/>
                <w:sz w:val="24"/>
                <w:szCs w:val="24"/>
              </w:rPr>
              <w:t>Actividades extracurriculares.</w:t>
            </w:r>
          </w:p>
          <w:p w:rsidR="001E04F7" w:rsidRPr="001E04F7" w:rsidRDefault="001E04F7" w:rsidP="001E04F7">
            <w:pPr>
              <w:numPr>
                <w:ilvl w:val="0"/>
                <w:numId w:val="5"/>
              </w:numPr>
              <w:contextualSpacing/>
              <w:jc w:val="both"/>
              <w:rPr>
                <w:rFonts w:ascii="Arial" w:hAnsi="Arial" w:cs="Arial"/>
                <w:sz w:val="24"/>
                <w:szCs w:val="24"/>
              </w:rPr>
            </w:pPr>
            <w:r w:rsidRPr="001E04F7">
              <w:rPr>
                <w:rFonts w:ascii="Arial" w:hAnsi="Arial" w:cs="Arial"/>
                <w:sz w:val="24"/>
                <w:szCs w:val="24"/>
              </w:rPr>
              <w:t>Capacitación.</w:t>
            </w:r>
          </w:p>
          <w:p w:rsidR="001E04F7" w:rsidRPr="001E04F7" w:rsidRDefault="001E04F7" w:rsidP="001E04F7">
            <w:pPr>
              <w:numPr>
                <w:ilvl w:val="0"/>
                <w:numId w:val="5"/>
              </w:numPr>
              <w:contextualSpacing/>
              <w:jc w:val="both"/>
              <w:rPr>
                <w:rFonts w:ascii="Arial" w:hAnsi="Arial" w:cs="Arial"/>
                <w:sz w:val="24"/>
                <w:szCs w:val="24"/>
              </w:rPr>
            </w:pPr>
            <w:r w:rsidRPr="001E04F7">
              <w:rPr>
                <w:rFonts w:ascii="Arial" w:hAnsi="Arial" w:cs="Arial"/>
                <w:sz w:val="24"/>
                <w:szCs w:val="24"/>
              </w:rPr>
              <w:t>Referencias labóreles.</w:t>
            </w:r>
          </w:p>
          <w:p w:rsidR="001E04F7" w:rsidRPr="001E04F7" w:rsidRDefault="001E04F7" w:rsidP="001E04F7">
            <w:pPr>
              <w:numPr>
                <w:ilvl w:val="0"/>
                <w:numId w:val="5"/>
              </w:numPr>
              <w:contextualSpacing/>
              <w:jc w:val="both"/>
              <w:rPr>
                <w:rFonts w:ascii="Arial" w:hAnsi="Arial" w:cs="Arial"/>
                <w:sz w:val="24"/>
                <w:szCs w:val="24"/>
              </w:rPr>
            </w:pPr>
            <w:r w:rsidRPr="001E04F7">
              <w:rPr>
                <w:rFonts w:ascii="Arial" w:hAnsi="Arial" w:cs="Arial"/>
                <w:sz w:val="24"/>
                <w:szCs w:val="24"/>
              </w:rPr>
              <w:t>Referencias personales.</w:t>
            </w:r>
          </w:p>
          <w:p w:rsidR="001E04F7" w:rsidRPr="001E04F7" w:rsidRDefault="001E04F7" w:rsidP="001E04F7">
            <w:pPr>
              <w:numPr>
                <w:ilvl w:val="0"/>
                <w:numId w:val="5"/>
              </w:numPr>
              <w:contextualSpacing/>
              <w:jc w:val="both"/>
              <w:rPr>
                <w:rFonts w:ascii="Arial" w:hAnsi="Arial" w:cs="Arial"/>
                <w:sz w:val="24"/>
                <w:szCs w:val="24"/>
              </w:rPr>
            </w:pPr>
            <w:r w:rsidRPr="001E04F7">
              <w:rPr>
                <w:rFonts w:ascii="Arial" w:hAnsi="Arial" w:cs="Arial"/>
                <w:sz w:val="24"/>
                <w:szCs w:val="24"/>
              </w:rPr>
              <w:t>Solicitud de empleo.</w:t>
            </w:r>
          </w:p>
          <w:p w:rsidR="001E04F7" w:rsidRPr="001E04F7" w:rsidRDefault="001E04F7" w:rsidP="001E04F7">
            <w:pPr>
              <w:numPr>
                <w:ilvl w:val="0"/>
                <w:numId w:val="5"/>
              </w:numPr>
              <w:contextualSpacing/>
              <w:jc w:val="both"/>
              <w:rPr>
                <w:rFonts w:ascii="Arial" w:hAnsi="Arial" w:cs="Arial"/>
                <w:sz w:val="24"/>
                <w:szCs w:val="24"/>
              </w:rPr>
            </w:pPr>
            <w:r w:rsidRPr="001E04F7">
              <w:rPr>
                <w:rFonts w:ascii="Arial" w:hAnsi="Arial" w:cs="Arial"/>
                <w:sz w:val="24"/>
                <w:szCs w:val="24"/>
              </w:rPr>
              <w:lastRenderedPageBreak/>
              <w:t>Puesto</w:t>
            </w:r>
          </w:p>
          <w:p w:rsidR="001E04F7" w:rsidRPr="001E04F7" w:rsidRDefault="001E04F7" w:rsidP="001E04F7">
            <w:pPr>
              <w:ind w:left="360"/>
              <w:jc w:val="both"/>
              <w:rPr>
                <w:rFonts w:ascii="Arial" w:hAnsi="Arial" w:cs="Arial"/>
                <w:sz w:val="24"/>
                <w:szCs w:val="24"/>
              </w:rPr>
            </w:pPr>
          </w:p>
          <w:p w:rsidR="001E04F7" w:rsidRPr="001E04F7" w:rsidRDefault="001E04F7" w:rsidP="001E04F7">
            <w:pPr>
              <w:ind w:left="720"/>
              <w:contextualSpacing/>
              <w:jc w:val="both"/>
              <w:rPr>
                <w:rFonts w:ascii="Arial" w:hAnsi="Arial" w:cs="Arial"/>
                <w:sz w:val="24"/>
                <w:szCs w:val="24"/>
              </w:rPr>
            </w:pPr>
          </w:p>
        </w:tc>
      </w:tr>
      <w:tr w:rsidR="001E04F7" w:rsidRPr="001E04F7" w:rsidTr="00DA3F11">
        <w:tc>
          <w:tcPr>
            <w:tcW w:w="2942" w:type="dxa"/>
          </w:tcPr>
          <w:p w:rsidR="001E04F7" w:rsidRPr="001E04F7" w:rsidRDefault="001E04F7" w:rsidP="001E04F7">
            <w:pPr>
              <w:jc w:val="both"/>
              <w:rPr>
                <w:rFonts w:ascii="Arial" w:hAnsi="Arial" w:cs="Arial"/>
                <w:b/>
                <w:sz w:val="24"/>
                <w:szCs w:val="24"/>
              </w:rPr>
            </w:pPr>
            <w:r w:rsidRPr="001E04F7">
              <w:rPr>
                <w:rFonts w:ascii="Arial" w:hAnsi="Arial" w:cs="Arial"/>
                <w:b/>
                <w:sz w:val="24"/>
                <w:szCs w:val="24"/>
              </w:rPr>
              <w:lastRenderedPageBreak/>
              <w:t>Datos académicos</w:t>
            </w:r>
          </w:p>
        </w:tc>
        <w:tc>
          <w:tcPr>
            <w:tcW w:w="2943" w:type="dxa"/>
          </w:tcPr>
          <w:p w:rsidR="001E04F7" w:rsidRPr="001E04F7" w:rsidRDefault="001E04F7" w:rsidP="001E04F7">
            <w:pPr>
              <w:jc w:val="both"/>
              <w:rPr>
                <w:rFonts w:ascii="Arial" w:hAnsi="Arial" w:cs="Arial"/>
                <w:b/>
                <w:sz w:val="24"/>
                <w:szCs w:val="24"/>
              </w:rPr>
            </w:pPr>
            <w:r w:rsidRPr="001E04F7">
              <w:rPr>
                <w:rFonts w:ascii="Arial" w:hAnsi="Arial" w:cs="Arial"/>
                <w:b/>
                <w:sz w:val="24"/>
                <w:szCs w:val="24"/>
              </w:rPr>
              <w:t>Datos patrimoniales</w:t>
            </w:r>
          </w:p>
        </w:tc>
        <w:tc>
          <w:tcPr>
            <w:tcW w:w="2943" w:type="dxa"/>
          </w:tcPr>
          <w:p w:rsidR="001E04F7" w:rsidRPr="001E04F7" w:rsidRDefault="001E04F7" w:rsidP="001E04F7">
            <w:pPr>
              <w:jc w:val="both"/>
              <w:rPr>
                <w:rFonts w:ascii="Arial" w:hAnsi="Arial" w:cs="Arial"/>
                <w:b/>
                <w:sz w:val="24"/>
                <w:szCs w:val="24"/>
              </w:rPr>
            </w:pPr>
            <w:r w:rsidRPr="001E04F7">
              <w:rPr>
                <w:rFonts w:ascii="Arial" w:hAnsi="Arial" w:cs="Arial"/>
                <w:b/>
                <w:sz w:val="24"/>
                <w:szCs w:val="24"/>
              </w:rPr>
              <w:t>Datos de terceros</w:t>
            </w:r>
          </w:p>
        </w:tc>
      </w:tr>
      <w:tr w:rsidR="001E04F7" w:rsidRPr="001E04F7" w:rsidTr="00DA3F11">
        <w:tc>
          <w:tcPr>
            <w:tcW w:w="2942" w:type="dxa"/>
          </w:tcPr>
          <w:p w:rsidR="001E04F7" w:rsidRPr="001E04F7" w:rsidRDefault="001E04F7" w:rsidP="001E04F7">
            <w:pPr>
              <w:jc w:val="both"/>
              <w:rPr>
                <w:rFonts w:ascii="Arial" w:hAnsi="Arial" w:cs="Arial"/>
                <w:sz w:val="24"/>
                <w:szCs w:val="24"/>
              </w:rPr>
            </w:pPr>
            <w:r w:rsidRPr="001E04F7">
              <w:rPr>
                <w:rFonts w:ascii="Arial" w:hAnsi="Arial" w:cs="Arial"/>
                <w:sz w:val="24"/>
                <w:szCs w:val="24"/>
              </w:rPr>
              <w:t>Título</w:t>
            </w:r>
          </w:p>
          <w:p w:rsidR="001E04F7" w:rsidRPr="001E04F7" w:rsidRDefault="001E04F7" w:rsidP="001E04F7">
            <w:pPr>
              <w:jc w:val="both"/>
              <w:rPr>
                <w:rFonts w:ascii="Arial" w:hAnsi="Arial" w:cs="Arial"/>
                <w:sz w:val="24"/>
                <w:szCs w:val="24"/>
              </w:rPr>
            </w:pPr>
            <w:r w:rsidRPr="001E04F7">
              <w:rPr>
                <w:rFonts w:ascii="Arial" w:hAnsi="Arial" w:cs="Arial"/>
                <w:sz w:val="24"/>
                <w:szCs w:val="24"/>
              </w:rPr>
              <w:t>Cédula profesional</w:t>
            </w:r>
          </w:p>
          <w:p w:rsidR="001E04F7" w:rsidRPr="001E04F7" w:rsidRDefault="001E04F7" w:rsidP="001E04F7">
            <w:pPr>
              <w:jc w:val="both"/>
              <w:rPr>
                <w:rFonts w:ascii="Arial" w:hAnsi="Arial" w:cs="Arial"/>
                <w:sz w:val="24"/>
                <w:szCs w:val="24"/>
              </w:rPr>
            </w:pPr>
            <w:r w:rsidRPr="001E04F7">
              <w:rPr>
                <w:rFonts w:ascii="Arial" w:hAnsi="Arial" w:cs="Arial"/>
                <w:sz w:val="24"/>
                <w:szCs w:val="24"/>
              </w:rPr>
              <w:t>Comprobante de estudios</w:t>
            </w:r>
          </w:p>
          <w:p w:rsidR="001E04F7" w:rsidRPr="001E04F7" w:rsidRDefault="001E04F7" w:rsidP="001E04F7">
            <w:pPr>
              <w:jc w:val="both"/>
              <w:rPr>
                <w:rFonts w:ascii="Arial" w:hAnsi="Arial" w:cs="Arial"/>
                <w:sz w:val="24"/>
                <w:szCs w:val="24"/>
              </w:rPr>
            </w:pPr>
            <w:r w:rsidRPr="001E04F7">
              <w:rPr>
                <w:rFonts w:ascii="Arial" w:hAnsi="Arial" w:cs="Arial"/>
                <w:sz w:val="24"/>
                <w:szCs w:val="24"/>
              </w:rPr>
              <w:t xml:space="preserve">Grado máximo de estudios </w:t>
            </w:r>
          </w:p>
          <w:p w:rsidR="001E04F7" w:rsidRPr="001E04F7" w:rsidRDefault="001E04F7" w:rsidP="001E04F7">
            <w:pPr>
              <w:jc w:val="both"/>
              <w:rPr>
                <w:rFonts w:ascii="Arial" w:hAnsi="Arial" w:cs="Arial"/>
                <w:sz w:val="24"/>
                <w:szCs w:val="24"/>
              </w:rPr>
            </w:pPr>
            <w:r w:rsidRPr="001E04F7">
              <w:rPr>
                <w:rFonts w:ascii="Arial" w:hAnsi="Arial" w:cs="Arial"/>
                <w:sz w:val="24"/>
                <w:szCs w:val="24"/>
              </w:rPr>
              <w:t>Grupos</w:t>
            </w:r>
          </w:p>
          <w:p w:rsidR="001E04F7" w:rsidRPr="001E04F7" w:rsidRDefault="001E04F7" w:rsidP="001E04F7">
            <w:pPr>
              <w:jc w:val="both"/>
              <w:rPr>
                <w:rFonts w:ascii="Arial" w:hAnsi="Arial" w:cs="Arial"/>
                <w:sz w:val="24"/>
                <w:szCs w:val="24"/>
              </w:rPr>
            </w:pPr>
            <w:r w:rsidRPr="001E04F7">
              <w:rPr>
                <w:rFonts w:ascii="Arial" w:hAnsi="Arial" w:cs="Arial"/>
                <w:sz w:val="24"/>
                <w:szCs w:val="24"/>
              </w:rPr>
              <w:t xml:space="preserve">Grado </w:t>
            </w:r>
          </w:p>
          <w:p w:rsidR="001E04F7" w:rsidRPr="001E04F7" w:rsidRDefault="001E04F7" w:rsidP="001E04F7">
            <w:pPr>
              <w:jc w:val="both"/>
              <w:rPr>
                <w:rFonts w:ascii="Arial" w:hAnsi="Arial" w:cs="Arial"/>
                <w:sz w:val="24"/>
                <w:szCs w:val="24"/>
              </w:rPr>
            </w:pPr>
            <w:r w:rsidRPr="001E04F7">
              <w:rPr>
                <w:rFonts w:ascii="Arial" w:hAnsi="Arial" w:cs="Arial"/>
                <w:sz w:val="24"/>
                <w:szCs w:val="24"/>
              </w:rPr>
              <w:t>Escuela de procedencia</w:t>
            </w:r>
          </w:p>
        </w:tc>
        <w:tc>
          <w:tcPr>
            <w:tcW w:w="2943" w:type="dxa"/>
          </w:tcPr>
          <w:p w:rsidR="001E04F7" w:rsidRPr="001E04F7" w:rsidRDefault="001E04F7" w:rsidP="001E04F7">
            <w:pPr>
              <w:jc w:val="both"/>
              <w:rPr>
                <w:rFonts w:ascii="Arial" w:hAnsi="Arial" w:cs="Arial"/>
                <w:sz w:val="24"/>
                <w:szCs w:val="24"/>
              </w:rPr>
            </w:pPr>
            <w:r w:rsidRPr="001E04F7">
              <w:rPr>
                <w:rFonts w:ascii="Arial" w:hAnsi="Arial" w:cs="Arial"/>
                <w:sz w:val="24"/>
                <w:szCs w:val="24"/>
              </w:rPr>
              <w:t>Datos de catastro</w:t>
            </w:r>
          </w:p>
          <w:p w:rsidR="001E04F7" w:rsidRPr="001E04F7" w:rsidRDefault="001E04F7" w:rsidP="001E04F7">
            <w:pPr>
              <w:jc w:val="both"/>
              <w:rPr>
                <w:rFonts w:ascii="Arial" w:hAnsi="Arial" w:cs="Arial"/>
                <w:sz w:val="24"/>
                <w:szCs w:val="24"/>
              </w:rPr>
            </w:pPr>
            <w:r w:rsidRPr="001E04F7">
              <w:rPr>
                <w:rFonts w:ascii="Arial" w:hAnsi="Arial" w:cs="Arial"/>
                <w:sz w:val="24"/>
                <w:szCs w:val="24"/>
              </w:rPr>
              <w:t>Bienes muebles</w:t>
            </w:r>
          </w:p>
          <w:p w:rsidR="001E04F7" w:rsidRPr="001E04F7" w:rsidRDefault="001E04F7" w:rsidP="001E04F7">
            <w:pPr>
              <w:jc w:val="both"/>
              <w:rPr>
                <w:rFonts w:ascii="Arial" w:hAnsi="Arial" w:cs="Arial"/>
                <w:sz w:val="24"/>
                <w:szCs w:val="24"/>
              </w:rPr>
            </w:pPr>
            <w:r w:rsidRPr="001E04F7">
              <w:rPr>
                <w:rFonts w:ascii="Arial" w:hAnsi="Arial" w:cs="Arial"/>
                <w:sz w:val="24"/>
                <w:szCs w:val="24"/>
              </w:rPr>
              <w:t>Bienes inmuebles</w:t>
            </w:r>
          </w:p>
          <w:p w:rsidR="001E04F7" w:rsidRPr="001E04F7" w:rsidRDefault="001E04F7" w:rsidP="001E04F7">
            <w:pPr>
              <w:jc w:val="both"/>
              <w:rPr>
                <w:rFonts w:ascii="Arial" w:hAnsi="Arial" w:cs="Arial"/>
                <w:sz w:val="24"/>
                <w:szCs w:val="24"/>
              </w:rPr>
            </w:pPr>
            <w:r w:rsidRPr="001E04F7">
              <w:rPr>
                <w:rFonts w:ascii="Arial" w:hAnsi="Arial" w:cs="Arial"/>
                <w:sz w:val="24"/>
                <w:szCs w:val="24"/>
              </w:rPr>
              <w:t xml:space="preserve">Datos bancarios </w:t>
            </w:r>
          </w:p>
          <w:p w:rsidR="001E04F7" w:rsidRPr="001E04F7" w:rsidRDefault="001E04F7" w:rsidP="001E04F7">
            <w:pPr>
              <w:jc w:val="both"/>
              <w:rPr>
                <w:rFonts w:ascii="Arial" w:hAnsi="Arial" w:cs="Arial"/>
                <w:sz w:val="24"/>
                <w:szCs w:val="24"/>
              </w:rPr>
            </w:pPr>
            <w:r w:rsidRPr="001E04F7">
              <w:rPr>
                <w:rFonts w:ascii="Arial" w:hAnsi="Arial" w:cs="Arial"/>
                <w:sz w:val="24"/>
                <w:szCs w:val="24"/>
              </w:rPr>
              <w:t>Créditos</w:t>
            </w:r>
          </w:p>
          <w:p w:rsidR="001E04F7" w:rsidRPr="001E04F7" w:rsidRDefault="001E04F7" w:rsidP="001E04F7">
            <w:pPr>
              <w:jc w:val="both"/>
              <w:rPr>
                <w:rFonts w:ascii="Arial" w:hAnsi="Arial" w:cs="Arial"/>
                <w:sz w:val="24"/>
                <w:szCs w:val="24"/>
              </w:rPr>
            </w:pPr>
          </w:p>
        </w:tc>
        <w:tc>
          <w:tcPr>
            <w:tcW w:w="2943" w:type="dxa"/>
          </w:tcPr>
          <w:p w:rsidR="001E04F7" w:rsidRPr="001E04F7" w:rsidRDefault="001E04F7" w:rsidP="001E04F7">
            <w:pPr>
              <w:jc w:val="both"/>
              <w:rPr>
                <w:rFonts w:ascii="Arial" w:hAnsi="Arial" w:cs="Arial"/>
                <w:sz w:val="24"/>
                <w:szCs w:val="24"/>
              </w:rPr>
            </w:pPr>
            <w:r w:rsidRPr="001E04F7">
              <w:rPr>
                <w:rFonts w:ascii="Arial" w:hAnsi="Arial" w:cs="Arial"/>
                <w:sz w:val="24"/>
                <w:szCs w:val="24"/>
              </w:rPr>
              <w:t>Números telefónicos</w:t>
            </w:r>
          </w:p>
          <w:p w:rsidR="001E04F7" w:rsidRPr="001E04F7" w:rsidRDefault="001E04F7" w:rsidP="001E04F7">
            <w:pPr>
              <w:jc w:val="both"/>
              <w:rPr>
                <w:rFonts w:ascii="Arial" w:hAnsi="Arial" w:cs="Arial"/>
                <w:sz w:val="24"/>
                <w:szCs w:val="24"/>
              </w:rPr>
            </w:pPr>
            <w:r w:rsidRPr="001E04F7">
              <w:rPr>
                <w:rFonts w:ascii="Arial" w:hAnsi="Arial" w:cs="Arial"/>
                <w:sz w:val="24"/>
                <w:szCs w:val="24"/>
              </w:rPr>
              <w:t>Datos de terceros interesados</w:t>
            </w:r>
          </w:p>
          <w:p w:rsidR="001E04F7" w:rsidRPr="001E04F7" w:rsidRDefault="001E04F7" w:rsidP="001E04F7">
            <w:pPr>
              <w:jc w:val="both"/>
              <w:rPr>
                <w:rFonts w:ascii="Arial" w:hAnsi="Arial" w:cs="Arial"/>
                <w:sz w:val="24"/>
                <w:szCs w:val="24"/>
              </w:rPr>
            </w:pPr>
            <w:r w:rsidRPr="001E04F7">
              <w:rPr>
                <w:rFonts w:ascii="Arial" w:hAnsi="Arial" w:cs="Arial"/>
                <w:sz w:val="24"/>
                <w:szCs w:val="24"/>
              </w:rPr>
              <w:t>Nombre de beneficiarios</w:t>
            </w:r>
          </w:p>
          <w:p w:rsidR="001E04F7" w:rsidRPr="001E04F7" w:rsidRDefault="001E04F7" w:rsidP="001E04F7">
            <w:pPr>
              <w:jc w:val="both"/>
              <w:rPr>
                <w:rFonts w:ascii="Arial" w:hAnsi="Arial" w:cs="Arial"/>
                <w:sz w:val="24"/>
                <w:szCs w:val="24"/>
              </w:rPr>
            </w:pPr>
            <w:r w:rsidRPr="001E04F7">
              <w:rPr>
                <w:rFonts w:ascii="Arial" w:hAnsi="Arial" w:cs="Arial"/>
                <w:sz w:val="24"/>
                <w:szCs w:val="24"/>
              </w:rPr>
              <w:t>Datos de contacto</w:t>
            </w:r>
          </w:p>
        </w:tc>
      </w:tr>
    </w:tbl>
    <w:p w:rsidR="001E04F7" w:rsidRPr="001E04F7" w:rsidRDefault="001E04F7" w:rsidP="001E04F7">
      <w:pPr>
        <w:spacing w:after="160" w:line="240" w:lineRule="auto"/>
        <w:jc w:val="both"/>
        <w:rPr>
          <w:rFonts w:ascii="Arial" w:eastAsia="Calibri" w:hAnsi="Arial" w:cs="Arial"/>
          <w:sz w:val="24"/>
          <w:szCs w:val="24"/>
          <w:lang w:eastAsia="en-US"/>
        </w:rPr>
      </w:pP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w:t>
      </w:r>
      <w:r w:rsidR="00363B42">
        <w:rPr>
          <w:rFonts w:ascii="Arial" w:eastAsia="Calibri" w:hAnsi="Arial" w:cs="Arial"/>
          <w:b/>
          <w:sz w:val="24"/>
          <w:szCs w:val="24"/>
          <w:lang w:eastAsia="en-US"/>
        </w:rPr>
        <w:t xml:space="preserve">Datos personales sensibles </w:t>
      </w:r>
      <w:r w:rsidR="00363B42">
        <w:rPr>
          <w:rFonts w:ascii="Arial" w:eastAsia="Calibri" w:hAnsi="Arial" w:cs="Arial"/>
          <w:sz w:val="24"/>
          <w:szCs w:val="24"/>
          <w:lang w:eastAsia="en-US"/>
        </w:rPr>
        <w:t>a</w:t>
      </w:r>
      <w:r w:rsidRPr="001E04F7">
        <w:rPr>
          <w:rFonts w:ascii="Arial" w:eastAsia="Calibri" w:hAnsi="Arial" w:cs="Arial"/>
          <w:sz w:val="24"/>
          <w:szCs w:val="24"/>
          <w:lang w:eastAsia="en-US"/>
        </w:rPr>
        <w:t>demás de los datos personales mencionados anteriormente utilizaremos los siguientes datos personales considerados como sensibles, que requieren de</w:t>
      </w:r>
      <w:r w:rsidR="00684884">
        <w:rPr>
          <w:rFonts w:ascii="Arial" w:eastAsia="Calibri" w:hAnsi="Arial" w:cs="Arial"/>
          <w:sz w:val="24"/>
          <w:szCs w:val="24"/>
          <w:lang w:eastAsia="en-US"/>
        </w:rPr>
        <w:t xml:space="preserve"> especial protección como son: estado de salud físico y mental, creencia o convicción religiosa y filosófica, origen étnico o racial, vida afectuosa o familiar, características físicas, morales o emocionales, imagen y fotografía, patrimonio, ideología, opinión política, afiliación sindical, historial médico, preferencia sexual, otras análogas que afecten su intimidad, que puedan dar origen a discriminación o que su difusión o entrega a terceros conlleve un riesgo para su titular y además las consideradas como confidencial por disposición legal.</w:t>
      </w:r>
      <w:r w:rsidRPr="001E04F7">
        <w:rPr>
          <w:rFonts w:ascii="Arial" w:eastAsia="Calibri" w:hAnsi="Arial" w:cs="Arial"/>
          <w:sz w:val="24"/>
          <w:szCs w:val="24"/>
          <w:lang w:eastAsia="en-US"/>
        </w:rPr>
        <w:t xml:space="preserve"> </w:t>
      </w:r>
    </w:p>
    <w:p w:rsid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Dichos datos podrán ser recabados, directa o indirectamente, por medios electrónicos, por escrito y por teléfono, los datos personales, antes mencionados, que usted proporcione al Sistema para el Desarrollo Integral de la Familia de Mascota, Jalisco, serán única y exclusivamente utilizados para la</w:t>
      </w:r>
      <w:r w:rsidR="00C87AD9">
        <w:rPr>
          <w:rFonts w:ascii="Arial" w:eastAsia="Calibri" w:hAnsi="Arial" w:cs="Arial"/>
          <w:sz w:val="24"/>
          <w:szCs w:val="24"/>
          <w:lang w:eastAsia="en-US"/>
        </w:rPr>
        <w:t>s</w:t>
      </w:r>
      <w:r w:rsidRPr="001E04F7">
        <w:rPr>
          <w:rFonts w:ascii="Arial" w:eastAsia="Calibri" w:hAnsi="Arial" w:cs="Arial"/>
          <w:sz w:val="24"/>
          <w:szCs w:val="24"/>
          <w:lang w:eastAsia="en-US"/>
        </w:rPr>
        <w:t xml:space="preserve"> siguiente</w:t>
      </w:r>
      <w:r w:rsidR="00C87AD9">
        <w:rPr>
          <w:rFonts w:ascii="Arial" w:eastAsia="Calibri" w:hAnsi="Arial" w:cs="Arial"/>
          <w:sz w:val="24"/>
          <w:szCs w:val="24"/>
          <w:lang w:eastAsia="en-US"/>
        </w:rPr>
        <w:t>s</w:t>
      </w:r>
      <w:r w:rsidRPr="001E04F7">
        <w:rPr>
          <w:rFonts w:ascii="Arial" w:eastAsia="Calibri" w:hAnsi="Arial" w:cs="Arial"/>
          <w:sz w:val="24"/>
          <w:szCs w:val="24"/>
          <w:lang w:eastAsia="en-US"/>
        </w:rPr>
        <w:t xml:space="preserve"> finalidad</w:t>
      </w:r>
      <w:r w:rsidR="00C87AD9">
        <w:rPr>
          <w:rFonts w:ascii="Arial" w:eastAsia="Calibri" w:hAnsi="Arial" w:cs="Arial"/>
          <w:sz w:val="24"/>
          <w:szCs w:val="24"/>
          <w:lang w:eastAsia="en-US"/>
        </w:rPr>
        <w:t>es</w:t>
      </w:r>
      <w:r w:rsidRPr="001E04F7">
        <w:rPr>
          <w:rFonts w:ascii="Arial" w:eastAsia="Calibri" w:hAnsi="Arial" w:cs="Arial"/>
          <w:sz w:val="24"/>
          <w:szCs w:val="24"/>
          <w:lang w:eastAsia="en-US"/>
        </w:rPr>
        <w:t>:</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Integración de expediente y trámites de apoyo asistencial, entrega de despensas, impartición de pláticas matrimoniales, atención a la población en casos de emergencia.</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Visitas domiciliarias.</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Estudios socioeconómicos. </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Integración de expedientes clínicos de Psicología.</w:t>
      </w:r>
      <w:bookmarkStart w:id="0" w:name="_GoBack"/>
      <w:bookmarkEnd w:id="0"/>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Integración de expedientes para la atención de terapia física.</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Padrón de adultos mayores, para el registro y desarrollo de diversas actividades.</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Integración de expediente para la obtención de la credencial del INAPAM.</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Integración expedientes para la atención a la violencia intrafamiliar.</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Apertura e integración, de carpetas de investigación en presunción de delitos contra menores.</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Integración de expedientes de actas testimoniales.</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Trámites y asuntos administrativos.</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Datos de identificación y documentación legal y contable de las personas físicas y morales que fungen como proveedores de bienes y servicios.</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Celebración de convenios con personas físicas y morales.</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Integración del expediente laboral de los servidores públicos que conforman la plantilla del Sistema DIF Mascota.</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Para poder cumplir con las obligaciones de transparencia y protección de datos personales.</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Recursos de transparencia </w:t>
      </w:r>
    </w:p>
    <w:p w:rsidR="00C87AD9" w:rsidRDefault="00C87AD9" w:rsidP="00C87AD9">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Recursos de revisión</w:t>
      </w:r>
    </w:p>
    <w:p w:rsidR="001E04F7" w:rsidRPr="00C83D3D" w:rsidRDefault="00C87AD9" w:rsidP="001E04F7">
      <w:pPr>
        <w:pStyle w:val="Prrafodelista"/>
        <w:numPr>
          <w:ilvl w:val="0"/>
          <w:numId w:val="13"/>
        </w:numPr>
        <w:spacing w:after="160" w:line="240" w:lineRule="auto"/>
        <w:jc w:val="both"/>
        <w:rPr>
          <w:rFonts w:ascii="Arial" w:eastAsia="Calibri" w:hAnsi="Arial" w:cs="Arial"/>
          <w:sz w:val="24"/>
          <w:szCs w:val="24"/>
          <w:lang w:eastAsia="en-US"/>
        </w:rPr>
      </w:pPr>
      <w:r>
        <w:rPr>
          <w:rFonts w:ascii="Arial" w:eastAsia="Calibri" w:hAnsi="Arial" w:cs="Arial"/>
          <w:sz w:val="24"/>
          <w:szCs w:val="24"/>
          <w:lang w:eastAsia="en-US"/>
        </w:rPr>
        <w:t>Trámite de quejas o denuncias.</w:t>
      </w:r>
    </w:p>
    <w:p w:rsidR="00FD5345" w:rsidRDefault="001E04F7" w:rsidP="00FD5345">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De manera adicional, utilizaremos su información personal para las finalidades que no son necesarias para el servicio solicitado, pero que nos permite y facilitan brindarle una mejor atención como son:</w:t>
      </w:r>
    </w:p>
    <w:p w:rsidR="00C87AD9" w:rsidRPr="001E04F7" w:rsidRDefault="00C87AD9" w:rsidP="00C87AD9">
      <w:pPr>
        <w:numPr>
          <w:ilvl w:val="0"/>
          <w:numId w:val="7"/>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El cumplimiento de los requisitos legales de los servicios públicos.</w:t>
      </w:r>
    </w:p>
    <w:p w:rsidR="00C87AD9" w:rsidRPr="001E04F7" w:rsidRDefault="00C87AD9" w:rsidP="00C87AD9">
      <w:pPr>
        <w:numPr>
          <w:ilvl w:val="0"/>
          <w:numId w:val="7"/>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La integración de expedientes laborales, administrativos y de identificación.</w:t>
      </w:r>
    </w:p>
    <w:p w:rsidR="00C87AD9" w:rsidRPr="001E04F7" w:rsidRDefault="00C87AD9" w:rsidP="00C87AD9">
      <w:pPr>
        <w:numPr>
          <w:ilvl w:val="0"/>
          <w:numId w:val="7"/>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Cuando se realiza la entrega de documentos e información en las diversas dependencias para que acceda a programas sociales o realizar algún trámite.</w:t>
      </w:r>
    </w:p>
    <w:p w:rsidR="00C87AD9" w:rsidRPr="001E04F7" w:rsidRDefault="00C87AD9" w:rsidP="00C87AD9">
      <w:pPr>
        <w:numPr>
          <w:ilvl w:val="0"/>
          <w:numId w:val="7"/>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Generar comprobantes de pago.</w:t>
      </w:r>
    </w:p>
    <w:p w:rsidR="00C87AD9" w:rsidRDefault="00C87AD9" w:rsidP="00C87AD9">
      <w:pPr>
        <w:numPr>
          <w:ilvl w:val="0"/>
          <w:numId w:val="7"/>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Emisión de constancias laborales, administrativas y de identificación. </w:t>
      </w:r>
    </w:p>
    <w:p w:rsidR="00C83D3D" w:rsidRPr="001E04F7" w:rsidRDefault="00C83D3D" w:rsidP="00C87AD9">
      <w:pPr>
        <w:numPr>
          <w:ilvl w:val="0"/>
          <w:numId w:val="7"/>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Promociones, evaluaciones de los servicios que se prestan</w:t>
      </w:r>
      <w:r>
        <w:rPr>
          <w:rFonts w:ascii="Arial" w:eastAsia="Calibri" w:hAnsi="Arial" w:cs="Arial"/>
          <w:sz w:val="24"/>
          <w:szCs w:val="24"/>
          <w:lang w:eastAsia="en-US"/>
        </w:rPr>
        <w:t>.</w:t>
      </w:r>
    </w:p>
    <w:p w:rsidR="00FD5345" w:rsidRDefault="00FD5345" w:rsidP="00FD5345">
      <w:pPr>
        <w:spacing w:after="160" w:line="240" w:lineRule="auto"/>
        <w:jc w:val="both"/>
        <w:rPr>
          <w:rFonts w:ascii="Arial" w:eastAsia="Calibri" w:hAnsi="Arial" w:cs="Arial"/>
          <w:sz w:val="24"/>
          <w:szCs w:val="24"/>
          <w:lang w:eastAsia="en-US"/>
        </w:rPr>
      </w:pPr>
    </w:p>
    <w:p w:rsidR="00C83D3D"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w:t>
      </w:r>
      <w:r w:rsidR="00C83D3D">
        <w:rPr>
          <w:rFonts w:ascii="Arial" w:eastAsia="Calibri" w:hAnsi="Arial" w:cs="Arial"/>
          <w:sz w:val="24"/>
          <w:szCs w:val="24"/>
          <w:lang w:eastAsia="en-US"/>
        </w:rPr>
        <w:t>E</w:t>
      </w:r>
      <w:r w:rsidRPr="001E04F7">
        <w:rPr>
          <w:rFonts w:ascii="Arial" w:eastAsia="Calibri" w:hAnsi="Arial" w:cs="Arial"/>
          <w:sz w:val="24"/>
          <w:szCs w:val="24"/>
          <w:lang w:eastAsia="en-US"/>
        </w:rPr>
        <w:t>n caso de haber asistido a algún evento, es posible que, en algún momento sea difundida alguna imagen o fotografía en la que se aprecie su rostro, ya que se entiende que por la publicidad del evento, se cuenta con su consentimiento tácito para su uso y que cede u otorga cualquier derecho en materia de propiedad intelectual o equivalente en favor del Sistema para el Desarrollo Integral de la Familia de Mascota, Jalisco.</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El otorgamiento de datos personales que se haga serán necesarios para que este Sistema para el Desarrollo Integral de la Familia de Mascota, Jalisco, brinde servicios de calidad, realice trámites y gestiones ante dependencias federales, estatales correspondientes, así como para dar el debido seguimiento a los mismos. Informo a usted que en caso de datos sensibles el consentimiento se debe de otorgar de manera expresa, en los formatos que al efecto le sean proporcionados.</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En caso de que no desee que sus datos personales no sean tratados para estos fines adicionales, usted puede presentar en cualquier momento un escrito en el Sistema para el Desarrollo Integral de la Familia de Mascota, o enviar un correo electrónico a </w:t>
      </w:r>
      <w:hyperlink r:id="rId8" w:history="1">
        <w:r w:rsidRPr="001E04F7">
          <w:rPr>
            <w:rFonts w:ascii="Arial" w:eastAsia="Calibri" w:hAnsi="Arial" w:cs="Arial"/>
            <w:color w:val="0563C1"/>
            <w:sz w:val="24"/>
            <w:szCs w:val="24"/>
            <w:u w:val="single"/>
            <w:lang w:eastAsia="en-US"/>
          </w:rPr>
          <w:t>transparencia.mascota@outlook.com</w:t>
        </w:r>
      </w:hyperlink>
      <w:r w:rsidRPr="001E04F7">
        <w:rPr>
          <w:rFonts w:ascii="Arial" w:eastAsia="Calibri" w:hAnsi="Arial" w:cs="Arial"/>
          <w:sz w:val="24"/>
          <w:szCs w:val="24"/>
          <w:lang w:eastAsia="en-US"/>
        </w:rPr>
        <w:t xml:space="preserve"> manifestando lo anterior, para limitar el uso o divulgación de la información confidencial para su registro de exclusión de uso y divulgación de datos personales del Sistema para el Desarrollo Integral de la Familia, a fin de que sus datos personales no sean tratados para otros fines.</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Los datos personales recabados serán protegidos, incorporados y tratados en las bases de datos de las diferentes áreas administrativas de este Sistema para el Desarrollo Integral de la Familia.</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Con relación a la transferencia de información confidencial, los terceros receptores de los datos personales pueden ser: </w:t>
      </w:r>
    </w:p>
    <w:p w:rsidR="001E04F7" w:rsidRPr="001E04F7" w:rsidRDefault="001E04F7" w:rsidP="001E04F7">
      <w:pPr>
        <w:numPr>
          <w:ilvl w:val="0"/>
          <w:numId w:val="6"/>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lastRenderedPageBreak/>
        <w:t>Las autoridades jurisdiccionales tanto estatales, como federales, con la finalidad de dar atención a los requerimientos judiciales.</w:t>
      </w:r>
    </w:p>
    <w:p w:rsidR="001E04F7" w:rsidRPr="001E04F7" w:rsidRDefault="001E04F7" w:rsidP="001E04F7">
      <w:pPr>
        <w:numPr>
          <w:ilvl w:val="0"/>
          <w:numId w:val="6"/>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Los sujetos obligados a los que se dirijan las solicitudes de información pública que sean de su competencia, con finalidad de dar seguimiento señalado en la Ley de Transparencia y Acceso a la Información Pública del Estado de Jalisco y sus municipios.</w:t>
      </w:r>
    </w:p>
    <w:p w:rsidR="001E04F7" w:rsidRPr="001E04F7" w:rsidRDefault="001E04F7" w:rsidP="001E04F7">
      <w:pPr>
        <w:numPr>
          <w:ilvl w:val="0"/>
          <w:numId w:val="6"/>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Los sujetos obligados responsables del tratamiento de datos personales denunciados de conformidad con la Ley de Protección de Datos Personales en Posesión de Sujetos Obligados del Estado de Jalisco y sus Municipios, con la finalidad de dar accesos a los programas sociales, trámites y servicios.</w:t>
      </w:r>
    </w:p>
    <w:p w:rsidR="001E04F7" w:rsidRDefault="001E04F7" w:rsidP="001E04F7">
      <w:pPr>
        <w:numPr>
          <w:ilvl w:val="0"/>
          <w:numId w:val="6"/>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sz w:val="24"/>
          <w:szCs w:val="24"/>
          <w:lang w:eastAsia="en-US"/>
        </w:rPr>
        <w:t>Cualquier otro de los supuestos establecidos en el artículo 75 de la Ley de Protección de Datos Personales en Posesión de Sujetos Obligados del Estado de Jalisco y sus Municipios.</w:t>
      </w:r>
    </w:p>
    <w:p w:rsidR="00C87AD9" w:rsidRPr="001E04F7" w:rsidRDefault="00C87AD9" w:rsidP="00C87AD9">
      <w:pPr>
        <w:spacing w:after="160" w:line="240" w:lineRule="auto"/>
        <w:ind w:left="360"/>
        <w:contextualSpacing/>
        <w:jc w:val="both"/>
        <w:rPr>
          <w:rFonts w:ascii="Arial" w:eastAsia="Calibri" w:hAnsi="Arial" w:cs="Arial"/>
          <w:sz w:val="24"/>
          <w:szCs w:val="24"/>
          <w:lang w:eastAsia="en-US"/>
        </w:rPr>
      </w:pP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Se les informa que no se consideran transferencias las remisiones, ni la comunicación de datos entre áreas o unidades administrativas adscritas a este sujeto obligado en el ejercicio de sus atribuciones, no obstante, se le hace de su conocimiento que todos los datos personales proporcionados de manera interna también serán utilizados para efectos de control interno, auditoría, fiscalización y eventualmente, fincamiento de responsabilidades y atención de sus asuntos contenciosos, administrativos, judiciales o laborales, así como aquellos que deriven de la relación laboral-administrativa entre el servidor público y el Sistema para el Desarrollo Integral de la Familia.</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Usted puede acceder, rectificar, cancelar u oponerse al uso de sus datos personales.</w:t>
      </w:r>
    </w:p>
    <w:p w:rsidR="001E04F7" w:rsidRPr="001E04F7" w:rsidRDefault="001E04F7" w:rsidP="001E04F7">
      <w:pPr>
        <w:numPr>
          <w:ilvl w:val="0"/>
          <w:numId w:val="8"/>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b/>
          <w:sz w:val="24"/>
          <w:szCs w:val="24"/>
          <w:lang w:eastAsia="en-US"/>
        </w:rPr>
        <w:t>ACCEDER:</w:t>
      </w:r>
      <w:r w:rsidRPr="001E04F7">
        <w:rPr>
          <w:rFonts w:ascii="Arial" w:eastAsia="Calibri" w:hAnsi="Arial" w:cs="Arial"/>
          <w:sz w:val="24"/>
          <w:szCs w:val="24"/>
          <w:lang w:eastAsia="en-US"/>
        </w:rPr>
        <w:t xml:space="preserve"> Conocer que datos personales tenemos de usted, para que los utilizamos y las condiciones del uso que les damos.</w:t>
      </w:r>
    </w:p>
    <w:p w:rsidR="001E04F7" w:rsidRPr="001E04F7" w:rsidRDefault="001E04F7" w:rsidP="001E04F7">
      <w:pPr>
        <w:numPr>
          <w:ilvl w:val="0"/>
          <w:numId w:val="8"/>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b/>
          <w:sz w:val="24"/>
          <w:szCs w:val="24"/>
          <w:lang w:eastAsia="en-US"/>
        </w:rPr>
        <w:t>RECTIFICAR:</w:t>
      </w:r>
      <w:r w:rsidRPr="001E04F7">
        <w:rPr>
          <w:rFonts w:ascii="Arial" w:eastAsia="Calibri" w:hAnsi="Arial" w:cs="Arial"/>
          <w:sz w:val="24"/>
          <w:szCs w:val="24"/>
          <w:lang w:eastAsia="en-US"/>
        </w:rPr>
        <w:t xml:space="preserve"> Solicitar la corrección de su información personal en caso de que este desactualizada, sea inexacta o incompleta.</w:t>
      </w:r>
    </w:p>
    <w:p w:rsidR="001E04F7" w:rsidRPr="001E04F7" w:rsidRDefault="001E04F7" w:rsidP="001E04F7">
      <w:pPr>
        <w:numPr>
          <w:ilvl w:val="0"/>
          <w:numId w:val="8"/>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b/>
          <w:sz w:val="24"/>
          <w:szCs w:val="24"/>
          <w:lang w:eastAsia="en-US"/>
        </w:rPr>
        <w:t>CANCELAR:</w:t>
      </w:r>
      <w:r w:rsidRPr="001E04F7">
        <w:rPr>
          <w:rFonts w:ascii="Arial" w:eastAsia="Calibri" w:hAnsi="Arial" w:cs="Arial"/>
          <w:sz w:val="24"/>
          <w:szCs w:val="24"/>
          <w:lang w:eastAsia="en-US"/>
        </w:rPr>
        <w:t xml:space="preserve"> Que la eliminemos de nuestros registros o bases de datos cuando considere que la misma no está siendo utilizada adecuadamente.</w:t>
      </w:r>
    </w:p>
    <w:p w:rsidR="001E04F7" w:rsidRPr="001E04F7" w:rsidRDefault="001E04F7" w:rsidP="001E04F7">
      <w:pPr>
        <w:numPr>
          <w:ilvl w:val="0"/>
          <w:numId w:val="8"/>
        </w:numPr>
        <w:spacing w:after="160" w:line="240" w:lineRule="auto"/>
        <w:contextualSpacing/>
        <w:jc w:val="both"/>
        <w:rPr>
          <w:rFonts w:ascii="Arial" w:eastAsia="Calibri" w:hAnsi="Arial" w:cs="Arial"/>
          <w:sz w:val="24"/>
          <w:szCs w:val="24"/>
          <w:lang w:eastAsia="en-US"/>
        </w:rPr>
      </w:pPr>
      <w:r w:rsidRPr="001E04F7">
        <w:rPr>
          <w:rFonts w:ascii="Arial" w:eastAsia="Calibri" w:hAnsi="Arial" w:cs="Arial"/>
          <w:b/>
          <w:sz w:val="24"/>
          <w:szCs w:val="24"/>
          <w:lang w:eastAsia="en-US"/>
        </w:rPr>
        <w:t>OPONERSE:</w:t>
      </w:r>
      <w:r w:rsidRPr="001E04F7">
        <w:rPr>
          <w:rFonts w:ascii="Arial" w:eastAsia="Calibri" w:hAnsi="Arial" w:cs="Arial"/>
          <w:sz w:val="24"/>
          <w:szCs w:val="24"/>
          <w:lang w:eastAsia="en-US"/>
        </w:rPr>
        <w:t xml:space="preserve"> Al uso de sus datos personales para fines específicos.</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A estos derechos citados se les conoce como derecho ARCO.</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Los titulares de información confidencial tienen derecho a solicitar en cualquier tiempo el Acceso, Ratificación, Cancelación u Oposición  del consentimiento sobre sus datos personales, mediante la presentación de una solicitud de ejercicio ARCO, ante la Unidad de Transparencia del H. Ayuntamiento, Ubicada en la finca marcada con el número 1, de la calle Ayuntamiento, colonia centro, Código Postal 46900, en Mascota, Jalisco o a través del correo electrónico </w:t>
      </w:r>
      <w:hyperlink r:id="rId9" w:history="1">
        <w:r w:rsidRPr="001E04F7">
          <w:rPr>
            <w:rFonts w:ascii="Arial" w:eastAsia="Calibri" w:hAnsi="Arial" w:cs="Arial"/>
            <w:color w:val="0563C1"/>
            <w:sz w:val="24"/>
            <w:szCs w:val="24"/>
            <w:u w:val="single"/>
            <w:lang w:eastAsia="en-US"/>
          </w:rPr>
          <w:t>transparencia.mascota@outlook.com</w:t>
        </w:r>
      </w:hyperlink>
      <w:r w:rsidRPr="001E04F7">
        <w:rPr>
          <w:rFonts w:ascii="Arial" w:eastAsia="Calibri" w:hAnsi="Arial" w:cs="Arial"/>
          <w:sz w:val="24"/>
          <w:szCs w:val="24"/>
          <w:lang w:eastAsia="en-US"/>
        </w:rPr>
        <w:t>, la Plataforma Nacional de Transparencia y el Sistema Infomex Jalisco.</w:t>
      </w:r>
    </w:p>
    <w:p w:rsidR="001E04F7" w:rsidRPr="001E04F7" w:rsidRDefault="001E04F7" w:rsidP="001E04F7">
      <w:pPr>
        <w:spacing w:after="160" w:line="240" w:lineRule="auto"/>
        <w:jc w:val="both"/>
        <w:rPr>
          <w:rFonts w:ascii="Arial" w:eastAsia="Calibri" w:hAnsi="Arial" w:cs="Arial"/>
          <w:i/>
          <w:sz w:val="24"/>
          <w:lang w:eastAsia="en-US"/>
        </w:rPr>
      </w:pPr>
      <w:r w:rsidRPr="001E04F7">
        <w:rPr>
          <w:rFonts w:ascii="Arial" w:eastAsia="Calibri" w:hAnsi="Arial" w:cs="Arial"/>
          <w:i/>
          <w:sz w:val="24"/>
          <w:lang w:eastAsia="en-US"/>
        </w:rPr>
        <w:t xml:space="preserve">Requisitos. </w:t>
      </w:r>
    </w:p>
    <w:p w:rsidR="001E04F7" w:rsidRPr="001E04F7" w:rsidRDefault="001E04F7" w:rsidP="001E04F7">
      <w:pPr>
        <w:spacing w:after="160" w:line="240" w:lineRule="auto"/>
        <w:jc w:val="both"/>
        <w:rPr>
          <w:rFonts w:ascii="Arial" w:eastAsia="Calibri" w:hAnsi="Arial" w:cs="Arial"/>
          <w:i/>
          <w:sz w:val="24"/>
          <w:lang w:eastAsia="en-US"/>
        </w:rPr>
      </w:pPr>
      <w:r w:rsidRPr="001E04F7">
        <w:rPr>
          <w:rFonts w:ascii="Arial" w:eastAsia="Calibri" w:hAnsi="Arial" w:cs="Arial"/>
          <w:i/>
          <w:sz w:val="24"/>
          <w:lang w:eastAsia="en-US"/>
        </w:rPr>
        <w:t xml:space="preserve">1. La solicitud debe hacerse en términos respetuosos y no podrán imponerse mayores requisitos que los siguientes: </w:t>
      </w:r>
    </w:p>
    <w:p w:rsidR="001E04F7" w:rsidRPr="001E04F7" w:rsidRDefault="001E04F7" w:rsidP="001E04F7">
      <w:pPr>
        <w:spacing w:after="160" w:line="240" w:lineRule="auto"/>
        <w:jc w:val="both"/>
        <w:rPr>
          <w:rFonts w:ascii="Arial" w:eastAsia="Calibri" w:hAnsi="Arial" w:cs="Arial"/>
          <w:i/>
          <w:sz w:val="24"/>
          <w:lang w:eastAsia="en-US"/>
        </w:rPr>
      </w:pPr>
      <w:r w:rsidRPr="001E04F7">
        <w:rPr>
          <w:rFonts w:ascii="Arial" w:eastAsia="Calibri" w:hAnsi="Arial" w:cs="Arial"/>
          <w:i/>
          <w:sz w:val="24"/>
          <w:lang w:eastAsia="en-US"/>
        </w:rPr>
        <w:t xml:space="preserve">I. De ser posible, el área responsable que trata los datos personales y ante el cual se presenta la solicitud; </w:t>
      </w:r>
    </w:p>
    <w:p w:rsidR="001E04F7" w:rsidRPr="001E04F7" w:rsidRDefault="001E04F7" w:rsidP="001E04F7">
      <w:pPr>
        <w:spacing w:after="160" w:line="240" w:lineRule="auto"/>
        <w:jc w:val="both"/>
        <w:rPr>
          <w:rFonts w:ascii="Arial" w:eastAsia="Calibri" w:hAnsi="Arial" w:cs="Arial"/>
          <w:i/>
          <w:sz w:val="24"/>
          <w:lang w:eastAsia="en-US"/>
        </w:rPr>
      </w:pPr>
      <w:r w:rsidRPr="001E04F7">
        <w:rPr>
          <w:rFonts w:ascii="Arial" w:eastAsia="Calibri" w:hAnsi="Arial" w:cs="Arial"/>
          <w:i/>
          <w:sz w:val="24"/>
          <w:lang w:eastAsia="en-US"/>
        </w:rPr>
        <w:t xml:space="preserve">II. Nombre del solicitante titular de la información y del representante, en su caso; </w:t>
      </w:r>
    </w:p>
    <w:p w:rsidR="001E04F7" w:rsidRPr="001E04F7" w:rsidRDefault="001E04F7" w:rsidP="001E04F7">
      <w:pPr>
        <w:spacing w:after="160" w:line="240" w:lineRule="auto"/>
        <w:jc w:val="both"/>
        <w:rPr>
          <w:rFonts w:ascii="Arial" w:eastAsia="Calibri" w:hAnsi="Arial" w:cs="Arial"/>
          <w:i/>
          <w:sz w:val="24"/>
          <w:lang w:eastAsia="en-US"/>
        </w:rPr>
      </w:pPr>
      <w:r w:rsidRPr="001E04F7">
        <w:rPr>
          <w:rFonts w:ascii="Arial" w:eastAsia="Calibri" w:hAnsi="Arial" w:cs="Arial"/>
          <w:i/>
          <w:sz w:val="24"/>
          <w:lang w:eastAsia="en-US"/>
        </w:rPr>
        <w:t xml:space="preserve">III. Domicilio o cualquier otro medio para recibir notificaciones; </w:t>
      </w:r>
    </w:p>
    <w:p w:rsidR="001E04F7" w:rsidRPr="001E04F7" w:rsidRDefault="001E04F7" w:rsidP="001E04F7">
      <w:pPr>
        <w:spacing w:after="160" w:line="240" w:lineRule="auto"/>
        <w:jc w:val="both"/>
        <w:rPr>
          <w:rFonts w:ascii="Arial" w:eastAsia="Calibri" w:hAnsi="Arial" w:cs="Arial"/>
          <w:i/>
          <w:sz w:val="24"/>
          <w:lang w:eastAsia="en-US"/>
        </w:rPr>
      </w:pPr>
      <w:r w:rsidRPr="001E04F7">
        <w:rPr>
          <w:rFonts w:ascii="Arial" w:eastAsia="Calibri" w:hAnsi="Arial" w:cs="Arial"/>
          <w:i/>
          <w:sz w:val="24"/>
          <w:lang w:eastAsia="en-US"/>
        </w:rPr>
        <w:t xml:space="preserve">IV. Los documentos con los que acredite su identidad y, en su caso, la personalidad e identidad de su representante; </w:t>
      </w:r>
    </w:p>
    <w:p w:rsidR="001E04F7" w:rsidRPr="001E04F7" w:rsidRDefault="001E04F7" w:rsidP="001E04F7">
      <w:pPr>
        <w:spacing w:after="160" w:line="240" w:lineRule="auto"/>
        <w:jc w:val="both"/>
        <w:rPr>
          <w:rFonts w:ascii="Arial" w:eastAsia="Calibri" w:hAnsi="Arial" w:cs="Arial"/>
          <w:i/>
          <w:sz w:val="24"/>
          <w:lang w:eastAsia="en-US"/>
        </w:rPr>
      </w:pPr>
      <w:r w:rsidRPr="001E04F7">
        <w:rPr>
          <w:rFonts w:ascii="Arial" w:eastAsia="Calibri" w:hAnsi="Arial" w:cs="Arial"/>
          <w:i/>
          <w:sz w:val="24"/>
          <w:lang w:eastAsia="en-US"/>
        </w:rPr>
        <w:t xml:space="preserve">V. La descripción del derecho ARCO que se pretende ejercer, o bien, lo que solicita el titular; </w:t>
      </w:r>
    </w:p>
    <w:p w:rsidR="001E04F7" w:rsidRPr="001E04F7" w:rsidRDefault="001E04F7" w:rsidP="001E04F7">
      <w:pPr>
        <w:spacing w:after="160" w:line="240" w:lineRule="auto"/>
        <w:jc w:val="both"/>
        <w:rPr>
          <w:rFonts w:ascii="Arial" w:eastAsia="Calibri" w:hAnsi="Arial" w:cs="Arial"/>
          <w:i/>
          <w:sz w:val="24"/>
          <w:lang w:eastAsia="en-US"/>
        </w:rPr>
      </w:pPr>
      <w:r w:rsidRPr="001E04F7">
        <w:rPr>
          <w:rFonts w:ascii="Arial" w:eastAsia="Calibri" w:hAnsi="Arial" w:cs="Arial"/>
          <w:i/>
          <w:sz w:val="24"/>
          <w:lang w:eastAsia="en-US"/>
        </w:rPr>
        <w:t xml:space="preserve">VI. Descripción clara y precisa de los datos sobre los que se busca ejercer alguno de los derechos ARCO, salvo que se trate del derecho de acceso; y </w:t>
      </w:r>
    </w:p>
    <w:p w:rsidR="001E04F7" w:rsidRPr="001E04F7" w:rsidRDefault="001E04F7" w:rsidP="001E04F7">
      <w:pPr>
        <w:spacing w:after="160" w:line="240" w:lineRule="auto"/>
        <w:jc w:val="both"/>
        <w:rPr>
          <w:rFonts w:ascii="Arial" w:eastAsia="Calibri" w:hAnsi="Arial" w:cs="Arial"/>
          <w:i/>
          <w:sz w:val="28"/>
          <w:szCs w:val="24"/>
          <w:lang w:eastAsia="en-US"/>
        </w:rPr>
      </w:pPr>
      <w:r w:rsidRPr="001E04F7">
        <w:rPr>
          <w:rFonts w:ascii="Arial" w:eastAsia="Calibri" w:hAnsi="Arial" w:cs="Arial"/>
          <w:i/>
          <w:sz w:val="24"/>
          <w:lang w:eastAsia="en-US"/>
        </w:rPr>
        <w:lastRenderedPageBreak/>
        <w:t>VII. Cualquier otro elemento o documento que facilite la localización de los datos personales, en su caso.</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Con objeto de poder limitar el uso y divulgación de información personal, se informa que las políticas internas y de buenas prácticas con las que cuenta este sujeto obligado se apegan a la Ley de la materia y a los Lineamientos emitidos por el Instituto de Transparencia, Acceso a la Información Pública y Protección de Datos Personales de Jalisco.</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Cuando una solicitud de ejercicio de derecho ARCO, es resuelta como improcedente o parcialmente procedente, puede presentar el recurso de revisión oficiosa, ante el Instituto de Transparencia e Información Pública del Estado de Jalisco, ubicado en Av. Ignacio L. Vallarta # 1312, colonia americana, en Guadalajara, Jalisco.</w:t>
      </w:r>
    </w:p>
    <w:p w:rsidR="001E04F7" w:rsidRPr="001E04F7" w:rsidRDefault="001E04F7" w:rsidP="001E04F7">
      <w:pPr>
        <w:spacing w:after="160" w:line="240" w:lineRule="auto"/>
        <w:jc w:val="both"/>
        <w:rPr>
          <w:rFonts w:ascii="Arial" w:eastAsia="Calibri" w:hAnsi="Arial" w:cs="Arial"/>
          <w:sz w:val="24"/>
          <w:szCs w:val="24"/>
          <w:lang w:eastAsia="en-US"/>
        </w:rPr>
      </w:pPr>
      <w:r w:rsidRPr="001E04F7">
        <w:rPr>
          <w:rFonts w:ascii="Arial" w:eastAsia="Calibri" w:hAnsi="Arial" w:cs="Arial"/>
          <w:sz w:val="24"/>
          <w:szCs w:val="24"/>
          <w:lang w:eastAsia="en-US"/>
        </w:rPr>
        <w:t xml:space="preserve">     Debido a las necesidades de mejorar las herramientas y procedimientos para la protección de datos personales, el presente aviso de privacidad puede sufrir modificaciones y/o actualizaciones derivadas, además, de requerimientos y disposiciones legales aplicables que pudieran surgir, incluyendo modificaciones a las políticas de privacidad que se susciten.</w:t>
      </w:r>
    </w:p>
    <w:p w:rsidR="001E04F7" w:rsidRPr="001E04F7" w:rsidRDefault="001E04F7" w:rsidP="001E04F7">
      <w:pPr>
        <w:spacing w:after="160" w:line="240" w:lineRule="auto"/>
        <w:jc w:val="both"/>
        <w:rPr>
          <w:rFonts w:ascii="Arial" w:eastAsia="Calibri" w:hAnsi="Arial" w:cs="Arial"/>
          <w:color w:val="0563C1"/>
          <w:sz w:val="24"/>
          <w:u w:val="single"/>
          <w:lang w:eastAsia="en-US"/>
        </w:rPr>
      </w:pPr>
      <w:r w:rsidRPr="001E04F7">
        <w:rPr>
          <w:rFonts w:ascii="Arial" w:eastAsia="Calibri" w:hAnsi="Arial" w:cs="Arial"/>
          <w:sz w:val="24"/>
          <w:szCs w:val="24"/>
          <w:lang w:eastAsia="en-US"/>
        </w:rPr>
        <w:t xml:space="preserve">     Cualquier cambio al presente al Presente Aviso de Privacidad se hará del conocimiento de los Titulares de la Información confidencial en la siguiente página: </w:t>
      </w:r>
      <w:hyperlink r:id="rId10" w:history="1">
        <w:r w:rsidRPr="001E04F7">
          <w:rPr>
            <w:rFonts w:ascii="Arial" w:eastAsia="Calibri" w:hAnsi="Arial" w:cs="Arial"/>
            <w:color w:val="0563C1"/>
            <w:sz w:val="24"/>
            <w:u w:val="single"/>
            <w:lang w:eastAsia="en-US"/>
          </w:rPr>
          <w:t>https://mascota.gob.mx/</w:t>
        </w:r>
      </w:hyperlink>
    </w:p>
    <w:p w:rsidR="001E04F7" w:rsidRDefault="001E04F7" w:rsidP="001E04F7">
      <w:pPr>
        <w:spacing w:after="160" w:line="240" w:lineRule="auto"/>
        <w:jc w:val="both"/>
        <w:rPr>
          <w:rFonts w:ascii="Arial" w:eastAsia="Calibri" w:hAnsi="Arial" w:cs="Arial"/>
          <w:color w:val="0563C1"/>
          <w:sz w:val="24"/>
          <w:u w:val="single"/>
          <w:lang w:eastAsia="en-US"/>
        </w:rPr>
      </w:pPr>
    </w:p>
    <w:p w:rsidR="001E04F7" w:rsidRPr="001E04F7" w:rsidRDefault="001E04F7" w:rsidP="001E04F7">
      <w:pPr>
        <w:spacing w:after="160" w:line="240" w:lineRule="auto"/>
        <w:jc w:val="both"/>
        <w:rPr>
          <w:rFonts w:ascii="Arial" w:eastAsia="Calibri" w:hAnsi="Arial" w:cs="Arial"/>
          <w:color w:val="0563C1"/>
          <w:sz w:val="24"/>
          <w:u w:val="single"/>
          <w:lang w:eastAsia="en-US"/>
        </w:rPr>
      </w:pPr>
    </w:p>
    <w:p w:rsidR="001E04F7" w:rsidRPr="001E04F7" w:rsidRDefault="001E04F7" w:rsidP="001E04F7">
      <w:pPr>
        <w:spacing w:after="160" w:line="240" w:lineRule="auto"/>
        <w:jc w:val="both"/>
        <w:rPr>
          <w:rFonts w:ascii="Arial" w:eastAsia="Calibri" w:hAnsi="Arial" w:cs="Arial"/>
          <w:color w:val="0563C1"/>
          <w:sz w:val="24"/>
          <w:u w:val="single"/>
          <w:lang w:eastAsia="en-US"/>
        </w:rPr>
      </w:pPr>
    </w:p>
    <w:p w:rsidR="001E04F7" w:rsidRPr="001E04F7" w:rsidRDefault="001E04F7" w:rsidP="001E04F7">
      <w:pPr>
        <w:spacing w:after="160" w:line="240" w:lineRule="auto"/>
        <w:jc w:val="both"/>
        <w:rPr>
          <w:rFonts w:ascii="Arial" w:eastAsia="Calibri" w:hAnsi="Arial" w:cs="Arial"/>
          <w:color w:val="0563C1"/>
          <w:sz w:val="24"/>
          <w:u w:val="single"/>
          <w:lang w:eastAsia="en-US"/>
        </w:rPr>
      </w:pPr>
    </w:p>
    <w:p w:rsidR="001E04F7" w:rsidRPr="001E04F7" w:rsidRDefault="001E04F7" w:rsidP="001E04F7">
      <w:pPr>
        <w:spacing w:after="160" w:line="240" w:lineRule="auto"/>
        <w:jc w:val="both"/>
        <w:rPr>
          <w:rFonts w:ascii="Arial" w:eastAsia="Calibri" w:hAnsi="Arial" w:cs="Arial"/>
          <w:color w:val="0563C1"/>
          <w:sz w:val="24"/>
          <w:u w:val="single"/>
          <w:lang w:eastAsia="en-US"/>
        </w:rPr>
      </w:pPr>
    </w:p>
    <w:p w:rsidR="001E04F7" w:rsidRPr="001E04F7" w:rsidRDefault="001E04F7" w:rsidP="001E04F7">
      <w:pPr>
        <w:spacing w:after="160" w:line="240" w:lineRule="auto"/>
        <w:jc w:val="both"/>
        <w:rPr>
          <w:rFonts w:ascii="Arial" w:eastAsia="Calibri" w:hAnsi="Arial" w:cs="Arial"/>
          <w:color w:val="0563C1"/>
          <w:sz w:val="24"/>
          <w:u w:val="single"/>
          <w:lang w:eastAsia="en-US"/>
        </w:rPr>
      </w:pPr>
    </w:p>
    <w:p w:rsidR="001E04F7" w:rsidRPr="001E04F7" w:rsidRDefault="001E04F7" w:rsidP="001E04F7">
      <w:pPr>
        <w:spacing w:after="160" w:line="240" w:lineRule="auto"/>
        <w:jc w:val="both"/>
        <w:rPr>
          <w:rFonts w:ascii="Calibri" w:eastAsia="Calibri" w:hAnsi="Calibri" w:cs="Times New Roman"/>
          <w:lang w:eastAsia="en-US"/>
        </w:rPr>
      </w:pPr>
    </w:p>
    <w:p w:rsidR="00012B62" w:rsidRDefault="00012B62">
      <w:pPr>
        <w:tabs>
          <w:tab w:val="left" w:pos="3750"/>
        </w:tabs>
      </w:pPr>
    </w:p>
    <w:sectPr w:rsidR="00012B62" w:rsidSect="001E04F7">
      <w:headerReference w:type="default" r:id="rId11"/>
      <w:footerReference w:type="default" r:id="rId12"/>
      <w:pgSz w:w="12240" w:h="20160" w:code="5"/>
      <w:pgMar w:top="1417" w:right="1701" w:bottom="1417" w:left="1701" w:header="706"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70" w:rsidRDefault="00A45970">
      <w:pPr>
        <w:spacing w:after="0" w:line="240" w:lineRule="auto"/>
      </w:pPr>
      <w:r>
        <w:separator/>
      </w:r>
    </w:p>
  </w:endnote>
  <w:endnote w:type="continuationSeparator" w:id="0">
    <w:p w:rsidR="00A45970" w:rsidRDefault="00A4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62" w:rsidRDefault="00D100E1">
    <w:pPr>
      <w:pStyle w:val="Piedepgina"/>
      <w:jc w:val="center"/>
      <w:rPr>
        <w:b/>
        <w:sz w:val="20"/>
        <w:szCs w:val="20"/>
      </w:rPr>
    </w:pPr>
    <w:r>
      <w:rPr>
        <w:b/>
        <w:sz w:val="20"/>
        <w:szCs w:val="20"/>
      </w:rPr>
      <w:t>Calle Hidalgo # 160             Mascota Jalisco        CP  46900                Tel. (388) 386 10 76</w:t>
    </w:r>
  </w:p>
  <w:p w:rsidR="00012B62" w:rsidRDefault="00D100E1">
    <w:pPr>
      <w:pStyle w:val="Piedepgina"/>
      <w:jc w:val="center"/>
      <w:rPr>
        <w:b/>
        <w:sz w:val="20"/>
        <w:szCs w:val="20"/>
      </w:rPr>
    </w:pPr>
    <w:r>
      <w:rPr>
        <w:b/>
        <w:sz w:val="20"/>
        <w:szCs w:val="20"/>
      </w:rPr>
      <w:t>e-mail:  difmascota@hotmail.com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70" w:rsidRDefault="00A45970">
      <w:pPr>
        <w:spacing w:after="0" w:line="240" w:lineRule="auto"/>
      </w:pPr>
      <w:r>
        <w:separator/>
      </w:r>
    </w:p>
  </w:footnote>
  <w:footnote w:type="continuationSeparator" w:id="0">
    <w:p w:rsidR="00A45970" w:rsidRDefault="00A45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62" w:rsidRDefault="001E04F7">
    <w:pPr>
      <w:pStyle w:val="Encabezado"/>
    </w:pPr>
    <w:r>
      <w:rPr>
        <w:noProof/>
      </w:rPr>
      <w:drawing>
        <wp:anchor distT="0" distB="0" distL="114300" distR="114300" simplePos="0" relativeHeight="251659264" behindDoc="1" locked="0" layoutInCell="1" allowOverlap="1" wp14:anchorId="30CFFDDF" wp14:editId="364B32CC">
          <wp:simplePos x="0" y="0"/>
          <wp:positionH relativeFrom="margin">
            <wp:align>right</wp:align>
          </wp:positionH>
          <wp:positionV relativeFrom="paragraph">
            <wp:posOffset>-419735</wp:posOffset>
          </wp:positionV>
          <wp:extent cx="904240" cy="857250"/>
          <wp:effectExtent l="0" t="0" r="0" b="0"/>
          <wp:wrapThrough wrapText="bothSides">
            <wp:wrapPolygon edited="0">
              <wp:start x="8646" y="0"/>
              <wp:lineTo x="4551" y="1440"/>
              <wp:lineTo x="3185" y="3840"/>
              <wp:lineTo x="3640" y="7680"/>
              <wp:lineTo x="0" y="13920"/>
              <wp:lineTo x="0" y="21120"/>
              <wp:lineTo x="20933" y="21120"/>
              <wp:lineTo x="20933" y="13920"/>
              <wp:lineTo x="17292" y="6720"/>
              <wp:lineTo x="16382" y="4320"/>
              <wp:lineTo x="12742" y="0"/>
              <wp:lineTo x="8646" y="0"/>
            </wp:wrapPolygon>
          </wp:wrapThrough>
          <wp:docPr id="3" name="Imagen 1" descr="Macintosh HD:Users:TonyCamacho:Desktop:H. AYUNTAMIENTO:LOGOS:MascotaPueblMagicoLogo.png"/>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0A0BCEA1" wp14:editId="0202A3C0">
          <wp:simplePos x="0" y="0"/>
          <wp:positionH relativeFrom="margin">
            <wp:align>left</wp:align>
          </wp:positionH>
          <wp:positionV relativeFrom="paragraph">
            <wp:posOffset>-448310</wp:posOffset>
          </wp:positionV>
          <wp:extent cx="876300" cy="876300"/>
          <wp:effectExtent l="0" t="0" r="0" b="0"/>
          <wp:wrapNone/>
          <wp:docPr id="2" name="Imagen 2" descr="C:\Users\EQUIPO\Downloads\IMG-2019082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ownloads\IMG-20190821-WA001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E48"/>
    <w:multiLevelType w:val="hybridMultilevel"/>
    <w:tmpl w:val="87BA6E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8A1D8A"/>
    <w:multiLevelType w:val="hybridMultilevel"/>
    <w:tmpl w:val="2EBC2C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0C44BB"/>
    <w:multiLevelType w:val="hybridMultilevel"/>
    <w:tmpl w:val="EB00F5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9740600"/>
    <w:multiLevelType w:val="hybridMultilevel"/>
    <w:tmpl w:val="D812E4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683292"/>
    <w:multiLevelType w:val="hybridMultilevel"/>
    <w:tmpl w:val="705AC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167607"/>
    <w:multiLevelType w:val="hybridMultilevel"/>
    <w:tmpl w:val="7B946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E22910"/>
    <w:multiLevelType w:val="hybridMultilevel"/>
    <w:tmpl w:val="0CA0C4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84926B6"/>
    <w:multiLevelType w:val="hybridMultilevel"/>
    <w:tmpl w:val="B17C6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0555E2"/>
    <w:multiLevelType w:val="hybridMultilevel"/>
    <w:tmpl w:val="6166FE2A"/>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9">
    <w:nsid w:val="60212EC5"/>
    <w:multiLevelType w:val="hybridMultilevel"/>
    <w:tmpl w:val="F7422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0E20289"/>
    <w:multiLevelType w:val="hybridMultilevel"/>
    <w:tmpl w:val="EAD23B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E9C159D"/>
    <w:multiLevelType w:val="hybridMultilevel"/>
    <w:tmpl w:val="CEE4AC7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5B4BC3"/>
    <w:multiLevelType w:val="hybridMultilevel"/>
    <w:tmpl w:val="5F84B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1"/>
  </w:num>
  <w:num w:numId="5">
    <w:abstractNumId w:val="0"/>
  </w:num>
  <w:num w:numId="6">
    <w:abstractNumId w:val="3"/>
  </w:num>
  <w:num w:numId="7">
    <w:abstractNumId w:val="8"/>
  </w:num>
  <w:num w:numId="8">
    <w:abstractNumId w:val="5"/>
  </w:num>
  <w:num w:numId="9">
    <w:abstractNumId w:val="4"/>
  </w:num>
  <w:num w:numId="10">
    <w:abstractNumId w:val="1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62"/>
    <w:rsid w:val="00012B62"/>
    <w:rsid w:val="000362B0"/>
    <w:rsid w:val="001C0B7A"/>
    <w:rsid w:val="001E04F7"/>
    <w:rsid w:val="002059DC"/>
    <w:rsid w:val="00363B42"/>
    <w:rsid w:val="0044521F"/>
    <w:rsid w:val="004D594C"/>
    <w:rsid w:val="004F078A"/>
    <w:rsid w:val="005B301A"/>
    <w:rsid w:val="00661DFF"/>
    <w:rsid w:val="00684884"/>
    <w:rsid w:val="00764EBA"/>
    <w:rsid w:val="0079218F"/>
    <w:rsid w:val="00A45970"/>
    <w:rsid w:val="00AA3E97"/>
    <w:rsid w:val="00AC1CE7"/>
    <w:rsid w:val="00C83D3D"/>
    <w:rsid w:val="00C87AD9"/>
    <w:rsid w:val="00D100E1"/>
    <w:rsid w:val="00FD53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783F9A-BC3F-433B-A59E-DAEA2EEC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rPr>
      <w:lang w:val="es-ES"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Pr>
      <w:color w:val="0000FF" w:themeColor="hyperlink"/>
      <w:u w:val="single"/>
    </w:rPr>
  </w:style>
  <w:style w:type="paragraph" w:styleId="Textoindependiente">
    <w:name w:val="Body Text"/>
    <w:basedOn w:val="Normal"/>
    <w:link w:val="TextoindependienteCar"/>
    <w:semiHidden/>
    <w:pPr>
      <w:spacing w:after="0" w:line="240" w:lineRule="auto"/>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semiHidden/>
    <w:rPr>
      <w:rFonts w:ascii="Times New Roman" w:eastAsia="Times New Roman" w:hAnsi="Times New Roman" w:cs="Times New Roman"/>
      <w:sz w:val="28"/>
      <w:szCs w:val="24"/>
      <w:lang w:val="es-ES" w:eastAsia="es-ES"/>
    </w:rPr>
  </w:style>
  <w:style w:type="table" w:customStyle="1" w:styleId="Tablaconcuadrcula1">
    <w:name w:val="Tabla con cuadrícula1"/>
    <w:basedOn w:val="Tablanormal"/>
    <w:next w:val="Tablaconcuadrcula"/>
    <w:uiPriority w:val="39"/>
    <w:rsid w:val="001E04F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D5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mascota@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cota@difjalisc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scota.gob.mx/" TargetMode="External"/><Relationship Id="rId4" Type="http://schemas.openxmlformats.org/officeDocument/2006/relationships/webSettings" Target="webSettings.xml"/><Relationship Id="rId9" Type="http://schemas.openxmlformats.org/officeDocument/2006/relationships/hyperlink" Target="mailto:transparencia.mascota@outl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2055</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 Mascota</dc:creator>
  <cp:lastModifiedBy>HECTOR</cp:lastModifiedBy>
  <cp:revision>5</cp:revision>
  <cp:lastPrinted>2019-09-13T18:30:00Z</cp:lastPrinted>
  <dcterms:created xsi:type="dcterms:W3CDTF">2020-10-19T18:21:00Z</dcterms:created>
  <dcterms:modified xsi:type="dcterms:W3CDTF">2021-01-14T21:04:00Z</dcterms:modified>
</cp:coreProperties>
</file>